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2DC" w:rsidRDefault="00B822F8">
      <w:pPr>
        <w:pStyle w:val="Body"/>
        <w:jc w:val="center"/>
        <w:rPr>
          <w:rFonts w:cs="Constantia"/>
        </w:rPr>
      </w:pPr>
      <w:r>
        <w:rPr>
          <w:rFonts w:cs="Constanti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10pt;margin-top:18pt;width:239.25pt;height:172.5pt;z-index:251657216;mso-wrap-edited:f" wrapcoords="-68 0 -68 21506 21600 21506 21600 0 -68 0">
            <v:imagedata r:id="rId7" o:title=""/>
            <w10:wrap type="through"/>
          </v:shape>
          <o:OLEObject Type="Embed" ProgID="Word.Picture.8" ShapeID="_x0000_s1032" DrawAspect="Content" ObjectID="_1547879536" r:id="rId8"/>
        </w:object>
      </w: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cs="Constantia"/>
        </w:rPr>
      </w:pPr>
    </w:p>
    <w:p w:rsidR="008D62DC" w:rsidRDefault="008D62DC">
      <w:pPr>
        <w:pStyle w:val="Body"/>
        <w:jc w:val="center"/>
        <w:rPr>
          <w:rFonts w:ascii="Verdana" w:hAnsi="Verdana" w:cs="Constantia"/>
          <w:sz w:val="22"/>
        </w:rPr>
      </w:pPr>
      <w:r>
        <w:rPr>
          <w:rFonts w:ascii="Verdana" w:hAnsi="Verdana" w:cs="Constantia"/>
          <w:sz w:val="22"/>
        </w:rPr>
        <w:t>City of Garden Grove, California</w:t>
      </w:r>
    </w:p>
    <w:p w:rsidR="008D62DC" w:rsidRDefault="008D62DC">
      <w:pPr>
        <w:pStyle w:val="Body"/>
        <w:jc w:val="center"/>
        <w:rPr>
          <w:rFonts w:ascii="Verdana" w:hAnsi="Verdana" w:cs="Constantia"/>
          <w:sz w:val="22"/>
        </w:rPr>
      </w:pPr>
    </w:p>
    <w:p w:rsidR="008D62DC" w:rsidRDefault="008D62DC">
      <w:pPr>
        <w:pStyle w:val="Body"/>
        <w:jc w:val="center"/>
        <w:rPr>
          <w:rFonts w:ascii="Helvetica" w:hAnsi="Helvetica"/>
          <w:sz w:val="64"/>
        </w:rPr>
      </w:pPr>
      <w:r>
        <w:rPr>
          <w:rFonts w:ascii="Helvetica" w:hAnsi="Helvetica"/>
          <w:sz w:val="64"/>
        </w:rPr>
        <w:t>Water Quality Management Plan</w:t>
      </w:r>
    </w:p>
    <w:p w:rsidR="008D62DC" w:rsidRDefault="008D62DC">
      <w:pPr>
        <w:pStyle w:val="Body"/>
        <w:jc w:val="center"/>
        <w:rPr>
          <w:rFonts w:ascii="Helvetica" w:hAnsi="Helvetica"/>
          <w:sz w:val="64"/>
        </w:rPr>
      </w:pPr>
      <w:r>
        <w:rPr>
          <w:rFonts w:ascii="Helvetica" w:hAnsi="Helvetica"/>
          <w:sz w:val="64"/>
        </w:rPr>
        <w:t>(WQMP)</w:t>
      </w:r>
    </w:p>
    <w:p w:rsidR="008D62DC" w:rsidRDefault="008D62DC">
      <w:pPr>
        <w:pStyle w:val="Body"/>
        <w:jc w:val="center"/>
        <w:rPr>
          <w:rFonts w:ascii="Helvetica" w:hAnsi="Helvetica"/>
          <w:sz w:val="40"/>
        </w:rPr>
      </w:pPr>
      <w:r>
        <w:rPr>
          <w:rFonts w:ascii="Helvetica" w:hAnsi="Helvetica"/>
          <w:sz w:val="40"/>
        </w:rPr>
        <w:t>Project Name:</w:t>
      </w:r>
    </w:p>
    <w:p w:rsidR="008873CE" w:rsidRPr="00EF050F" w:rsidRDefault="00EA61FA">
      <w:pPr>
        <w:pStyle w:val="Body"/>
        <w:jc w:val="center"/>
        <w:rPr>
          <w:rFonts w:ascii="Helvetica" w:hAnsi="Helvetica"/>
          <w:b/>
          <w:sz w:val="40"/>
        </w:rPr>
      </w:pPr>
      <w:r>
        <w:rPr>
          <w:rFonts w:ascii="Helvetica" w:hAnsi="Helvetica"/>
          <w:b/>
          <w:sz w:val="40"/>
        </w:rPr>
        <w:t>(enter name)</w:t>
      </w:r>
    </w:p>
    <w:p w:rsidR="008873CE" w:rsidRDefault="00EA61FA">
      <w:pPr>
        <w:pStyle w:val="Body"/>
        <w:jc w:val="center"/>
        <w:rPr>
          <w:rFonts w:ascii="Helvetica" w:hAnsi="Helvetica"/>
          <w:sz w:val="32"/>
          <w:szCs w:val="32"/>
        </w:rPr>
      </w:pPr>
      <w:r>
        <w:rPr>
          <w:rFonts w:ascii="Helvetica" w:hAnsi="Helvetica"/>
          <w:sz w:val="32"/>
          <w:szCs w:val="32"/>
        </w:rPr>
        <w:t>(Enter address)</w:t>
      </w:r>
    </w:p>
    <w:p w:rsidR="008873CE" w:rsidRDefault="00EA61FA">
      <w:pPr>
        <w:pStyle w:val="Body"/>
        <w:jc w:val="center"/>
        <w:rPr>
          <w:rFonts w:ascii="Helvetica" w:hAnsi="Helvetica"/>
          <w:sz w:val="32"/>
          <w:szCs w:val="32"/>
        </w:rPr>
      </w:pPr>
      <w:r>
        <w:rPr>
          <w:rFonts w:ascii="Helvetica" w:hAnsi="Helvetica"/>
          <w:sz w:val="32"/>
          <w:szCs w:val="32"/>
        </w:rPr>
        <w:t>(</w:t>
      </w:r>
      <w:r w:rsidR="003C522A">
        <w:rPr>
          <w:rFonts w:ascii="Helvetica" w:hAnsi="Helvetica"/>
          <w:sz w:val="32"/>
          <w:szCs w:val="32"/>
        </w:rPr>
        <w:t xml:space="preserve">APN: </w:t>
      </w:r>
      <w:r>
        <w:rPr>
          <w:rFonts w:ascii="Helvetica" w:hAnsi="Helvetica"/>
          <w:sz w:val="32"/>
          <w:szCs w:val="32"/>
        </w:rPr>
        <w:t>)</w:t>
      </w:r>
    </w:p>
    <w:p w:rsidR="003C522A" w:rsidRDefault="003C522A">
      <w:pPr>
        <w:pStyle w:val="Body"/>
        <w:jc w:val="center"/>
        <w:rPr>
          <w:rFonts w:ascii="Helvetica" w:hAnsi="Helvetica"/>
          <w:sz w:val="40"/>
        </w:rPr>
      </w:pPr>
      <w:r w:rsidRPr="003C522A">
        <w:rPr>
          <w:rFonts w:ascii="Helvetica" w:hAnsi="Helvetica"/>
          <w:b/>
          <w:sz w:val="32"/>
          <w:szCs w:val="32"/>
        </w:rPr>
        <w:t>Prepared By</w:t>
      </w:r>
      <w:r>
        <w:rPr>
          <w:rFonts w:ascii="Helvetica" w:hAnsi="Helvetica"/>
          <w:sz w:val="32"/>
          <w:szCs w:val="32"/>
        </w:rPr>
        <w:t>:</w:t>
      </w:r>
      <w:r w:rsidR="00EA61FA">
        <w:rPr>
          <w:rFonts w:ascii="Helvetica" w:hAnsi="Helvetica"/>
          <w:sz w:val="32"/>
          <w:szCs w:val="32"/>
        </w:rPr>
        <w:t xml:space="preserve">  </w:t>
      </w:r>
    </w:p>
    <w:p w:rsidR="008D62DC" w:rsidRDefault="00EF7C20">
      <w:pPr>
        <w:pStyle w:val="Body"/>
        <w:jc w:val="center"/>
        <w:rPr>
          <w:rFonts w:ascii="Helvetica" w:hAnsi="Helvetica"/>
          <w:b/>
          <w:bCs/>
          <w:sz w:val="40"/>
        </w:rPr>
      </w:pPr>
      <w:r>
        <w:rPr>
          <w:rFonts w:ascii="Helvetica" w:hAnsi="Helvetica"/>
          <w:b/>
          <w:bCs/>
          <w:noProof/>
        </w:rPr>
        <mc:AlternateContent>
          <mc:Choice Requires="wps">
            <w:drawing>
              <wp:anchor distT="0" distB="0" distL="114300" distR="114300" simplePos="0" relativeHeight="251658240" behindDoc="0" locked="0" layoutInCell="1" allowOverlap="1">
                <wp:simplePos x="0" y="0"/>
                <wp:positionH relativeFrom="column">
                  <wp:posOffset>444500</wp:posOffset>
                </wp:positionH>
                <wp:positionV relativeFrom="paragraph">
                  <wp:posOffset>20320</wp:posOffset>
                </wp:positionV>
                <wp:extent cx="5143500" cy="1455420"/>
                <wp:effectExtent l="15875" t="17145" r="12700" b="133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55420"/>
                        </a:xfrm>
                        <a:prstGeom prst="rect">
                          <a:avLst/>
                        </a:prstGeom>
                        <a:solidFill>
                          <a:srgbClr val="FFFFFF"/>
                        </a:solidFill>
                        <a:ln w="25400">
                          <a:solidFill>
                            <a:srgbClr val="000000"/>
                          </a:solidFill>
                          <a:miter lim="800000"/>
                          <a:headEnd/>
                          <a:tailEnd/>
                        </a:ln>
                      </wps:spPr>
                      <wps:txbx>
                        <w:txbxContent>
                          <w:p w:rsidR="005D3EFB" w:rsidRDefault="008D62DC">
                            <w:pPr>
                              <w:pStyle w:val="CommentSubject1"/>
                              <w:spacing w:after="200" w:line="264" w:lineRule="auto"/>
                              <w:rPr>
                                <w:rFonts w:ascii="Century" w:hAnsi="Century"/>
                              </w:rPr>
                            </w:pPr>
                            <w:r>
                              <w:rPr>
                                <w:rFonts w:ascii="Century" w:hAnsi="Century"/>
                              </w:rPr>
                              <w:t xml:space="preserve">APPROVED BY: </w:t>
                            </w:r>
                          </w:p>
                          <w:p w:rsidR="008D62DC" w:rsidRDefault="008D62DC">
                            <w:pPr>
                              <w:pStyle w:val="CommentSubject1"/>
                              <w:spacing w:after="200" w:line="264" w:lineRule="auto"/>
                              <w:rPr>
                                <w:rFonts w:ascii="Century" w:hAnsi="Century"/>
                              </w:rPr>
                            </w:pPr>
                            <w:r>
                              <w:rPr>
                                <w:rFonts w:ascii="Century" w:hAnsi="Century"/>
                              </w:rPr>
                              <w:t xml:space="preserve">            </w:t>
                            </w:r>
                            <w:r>
                              <w:rPr>
                                <w:rFonts w:ascii="Century" w:hAnsi="Century"/>
                              </w:rPr>
                              <w:tab/>
                            </w:r>
                            <w:r>
                              <w:rPr>
                                <w:rFonts w:ascii="Century" w:hAnsi="Century"/>
                              </w:rPr>
                              <w:tab/>
                            </w:r>
                          </w:p>
                          <w:p w:rsidR="005D3EFB" w:rsidRDefault="008D62DC" w:rsidP="005D3EFB">
                            <w:pPr>
                              <w:rPr>
                                <w:rFonts w:ascii="Century" w:hAnsi="Century"/>
                                <w:b/>
                                <w:bCs/>
                                <w:sz w:val="18"/>
                              </w:rPr>
                            </w:pPr>
                            <w:r>
                              <w:rPr>
                                <w:b/>
                                <w:bCs/>
                              </w:rPr>
                              <w:tab/>
                            </w:r>
                            <w:r>
                              <w:rPr>
                                <w:rFonts w:ascii="Century" w:hAnsi="Century"/>
                                <w:b/>
                                <w:bCs/>
                                <w:sz w:val="18"/>
                              </w:rPr>
                              <w:t>CITY ENGINEER R.C.E. No.</w:t>
                            </w:r>
                            <w:r w:rsidR="005D3EFB">
                              <w:rPr>
                                <w:rFonts w:ascii="Century" w:hAnsi="Century"/>
                                <w:b/>
                                <w:bCs/>
                                <w:sz w:val="18"/>
                              </w:rPr>
                              <w:t xml:space="preserve"> 52</w:t>
                            </w:r>
                            <w:bookmarkStart w:id="0" w:name="_GoBack"/>
                            <w:bookmarkEnd w:id="0"/>
                            <w:r w:rsidR="005D3EFB">
                              <w:rPr>
                                <w:rFonts w:ascii="Century" w:hAnsi="Century"/>
                                <w:b/>
                                <w:bCs/>
                                <w:sz w:val="18"/>
                              </w:rPr>
                              <w:t>125 Exp. 12/31/1</w:t>
                            </w:r>
                            <w:r w:rsidR="00552642">
                              <w:rPr>
                                <w:rFonts w:ascii="Century" w:hAnsi="Century"/>
                                <w:b/>
                                <w:bCs/>
                                <w:sz w:val="18"/>
                              </w:rPr>
                              <w:t>8</w:t>
                            </w:r>
                            <w:r>
                              <w:rPr>
                                <w:rFonts w:ascii="Century" w:hAnsi="Century"/>
                                <w:b/>
                                <w:bCs/>
                                <w:sz w:val="18"/>
                              </w:rPr>
                              <w:tab/>
                            </w:r>
                            <w:r w:rsidR="005D3EFB">
                              <w:rPr>
                                <w:rFonts w:ascii="Century" w:hAnsi="Century"/>
                                <w:b/>
                                <w:bCs/>
                                <w:sz w:val="18"/>
                              </w:rPr>
                              <w:t xml:space="preserve">     -          Date</w:t>
                            </w:r>
                          </w:p>
                          <w:p w:rsidR="008D62DC" w:rsidRDefault="008D62DC" w:rsidP="005D3EFB">
                            <w:pPr>
                              <w:rPr>
                                <w:sz w:val="16"/>
                              </w:rPr>
                            </w:pPr>
                            <w:r>
                              <w:rPr>
                                <w:sz w:val="16"/>
                              </w:rPr>
                              <w:t>THIS WQMP IS SIGNED BY THE PUBLIC WORKS DEPARTMENT FOR CONCEPT AND ADHERENCE TO CITY STANDARDS AND REQUIREMENTS ONLY.  THE PUBLIC WORKS DEPARTMENT IS NOT RESPONSIBLE FOR DESIGN, DESIGN ASSUMPTIONS, OR ACCURACY.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5pt;margin-top:1.6pt;width:405pt;height:11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" strokeweight="2pt">
                <v:textbox>
                  <w:txbxContent>
                    <w:p w:rsidR="005D3EFB" w:rsidRDefault="008D62DC">
                      <w:pPr>
                        <w:pStyle w:val="CommentSubject1"/>
                        <w:spacing w:after="200" w:line="264" w:lineRule="auto"/>
                        <w:rPr>
                          <w:rFonts w:ascii="Century" w:hAnsi="Century"/>
                        </w:rPr>
                      </w:pPr>
                      <w:r>
                        <w:rPr>
                          <w:rFonts w:ascii="Century" w:hAnsi="Century"/>
                        </w:rPr>
                        <w:t xml:space="preserve">APPROVED BY: </w:t>
                      </w:r>
                    </w:p>
                    <w:p w:rsidR="008D62DC" w:rsidRDefault="008D62DC">
                      <w:pPr>
                        <w:pStyle w:val="CommentSubject1"/>
                        <w:spacing w:after="200" w:line="264" w:lineRule="auto"/>
                        <w:rPr>
                          <w:rFonts w:ascii="Century" w:hAnsi="Century"/>
                        </w:rPr>
                      </w:pPr>
                      <w:r>
                        <w:rPr>
                          <w:rFonts w:ascii="Century" w:hAnsi="Century"/>
                        </w:rPr>
                        <w:t xml:space="preserve">            </w:t>
                      </w:r>
                      <w:r>
                        <w:rPr>
                          <w:rFonts w:ascii="Century" w:hAnsi="Century"/>
                        </w:rPr>
                        <w:tab/>
                      </w:r>
                      <w:r>
                        <w:rPr>
                          <w:rFonts w:ascii="Century" w:hAnsi="Century"/>
                        </w:rPr>
                        <w:tab/>
                      </w:r>
                    </w:p>
                    <w:p w:rsidR="005D3EFB" w:rsidRDefault="008D62DC" w:rsidP="005D3EFB">
                      <w:pPr>
                        <w:rPr>
                          <w:rFonts w:ascii="Century" w:hAnsi="Century"/>
                          <w:b/>
                          <w:bCs/>
                          <w:sz w:val="18"/>
                        </w:rPr>
                      </w:pPr>
                      <w:r>
                        <w:rPr>
                          <w:b/>
                          <w:bCs/>
                        </w:rPr>
                        <w:tab/>
                      </w:r>
                      <w:r>
                        <w:rPr>
                          <w:rFonts w:ascii="Century" w:hAnsi="Century"/>
                          <w:b/>
                          <w:bCs/>
                          <w:sz w:val="18"/>
                        </w:rPr>
                        <w:t>CITY ENGINEER R.C.E. No.</w:t>
                      </w:r>
                      <w:r w:rsidR="005D3EFB">
                        <w:rPr>
                          <w:rFonts w:ascii="Century" w:hAnsi="Century"/>
                          <w:b/>
                          <w:bCs/>
                          <w:sz w:val="18"/>
                        </w:rPr>
                        <w:t xml:space="preserve"> 52</w:t>
                      </w:r>
                      <w:bookmarkStart w:id="1" w:name="_GoBack"/>
                      <w:bookmarkEnd w:id="1"/>
                      <w:r w:rsidR="005D3EFB">
                        <w:rPr>
                          <w:rFonts w:ascii="Century" w:hAnsi="Century"/>
                          <w:b/>
                          <w:bCs/>
                          <w:sz w:val="18"/>
                        </w:rPr>
                        <w:t>125 Exp. 12/31/1</w:t>
                      </w:r>
                      <w:r w:rsidR="00552642">
                        <w:rPr>
                          <w:rFonts w:ascii="Century" w:hAnsi="Century"/>
                          <w:b/>
                          <w:bCs/>
                          <w:sz w:val="18"/>
                        </w:rPr>
                        <w:t>8</w:t>
                      </w:r>
                      <w:r>
                        <w:rPr>
                          <w:rFonts w:ascii="Century" w:hAnsi="Century"/>
                          <w:b/>
                          <w:bCs/>
                          <w:sz w:val="18"/>
                        </w:rPr>
                        <w:tab/>
                      </w:r>
                      <w:r w:rsidR="005D3EFB">
                        <w:rPr>
                          <w:rFonts w:ascii="Century" w:hAnsi="Century"/>
                          <w:b/>
                          <w:bCs/>
                          <w:sz w:val="18"/>
                        </w:rPr>
                        <w:t xml:space="preserve">     -          Date</w:t>
                      </w:r>
                    </w:p>
                    <w:p w:rsidR="008D62DC" w:rsidRDefault="008D62DC" w:rsidP="005D3EFB">
                      <w:pPr>
                        <w:rPr>
                          <w:sz w:val="16"/>
                        </w:rPr>
                      </w:pPr>
                      <w:r>
                        <w:rPr>
                          <w:sz w:val="16"/>
                        </w:rPr>
                        <w:t>THIS WQMP IS SIGNED BY THE PUBLIC WORKS DEPARTMENT FOR CONCEPT AND ADHERENCE TO CITY STANDARDS AND REQUIREMENTS ONLY.  THE PUBLIC WORKS DEPARTMENT IS NOT RESPONSIBLE FOR DESIGN, DESIGN ASSUMPTIONS, OR ACCURACY.</w:t>
                      </w:r>
                    </w:p>
                  </w:txbxContent>
                </v:textbox>
              </v:shape>
            </w:pict>
          </mc:Fallback>
        </mc:AlternateContent>
      </w:r>
    </w:p>
    <w:p w:rsidR="008D62DC" w:rsidRDefault="00EF7C20">
      <w:pPr>
        <w:pStyle w:val="Body"/>
        <w:jc w:val="center"/>
        <w:rPr>
          <w:rFonts w:ascii="Helvetica" w:hAnsi="Helvetica"/>
          <w:b/>
          <w:bCs/>
          <w:sz w:val="40"/>
        </w:rPr>
      </w:pPr>
      <w:r>
        <w:rPr>
          <w:rFonts w:ascii="Helvetica" w:hAnsi="Helvetica"/>
          <w:b/>
          <w:bCs/>
          <w:noProof/>
        </w:rPr>
        <mc:AlternateContent>
          <mc:Choice Requires="wps">
            <w:drawing>
              <wp:anchor distT="0" distB="0" distL="114300" distR="114300" simplePos="0" relativeHeight="251659264" behindDoc="0" locked="0" layoutInCell="1" allowOverlap="1">
                <wp:simplePos x="0" y="0"/>
                <wp:positionH relativeFrom="column">
                  <wp:posOffset>1016000</wp:posOffset>
                </wp:positionH>
                <wp:positionV relativeFrom="paragraph">
                  <wp:posOffset>151130</wp:posOffset>
                </wp:positionV>
                <wp:extent cx="3982720" cy="0"/>
                <wp:effectExtent l="6350" t="5715" r="11430" b="1333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16D7"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11.9pt" to="39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fs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"/>
            </w:pict>
          </mc:Fallback>
        </mc:AlternateContent>
      </w:r>
    </w:p>
    <w:p w:rsidR="008D62DC" w:rsidRDefault="008D62DC">
      <w:pPr>
        <w:pStyle w:val="Body"/>
        <w:jc w:val="center"/>
        <w:rPr>
          <w:rFonts w:ascii="Helvetica" w:hAnsi="Helvetica"/>
          <w:b/>
          <w:bCs/>
          <w:sz w:val="40"/>
        </w:rPr>
      </w:pPr>
    </w:p>
    <w:p w:rsidR="008D62DC" w:rsidRDefault="008D62DC">
      <w:pPr>
        <w:pStyle w:val="Body"/>
        <w:rPr>
          <w:rFonts w:ascii="Century" w:hAnsi="Century"/>
          <w:sz w:val="24"/>
        </w:rPr>
      </w:pPr>
      <w:r>
        <w:rPr>
          <w:rFonts w:ascii="Century" w:hAnsi="Century"/>
          <w:sz w:val="24"/>
        </w:rPr>
        <w:t xml:space="preserve">                                         </w:t>
      </w:r>
    </w:p>
    <w:p w:rsidR="008D62DC" w:rsidRDefault="008D62DC">
      <w:pPr>
        <w:pStyle w:val="Body"/>
        <w:jc w:val="center"/>
        <w:rPr>
          <w:rFonts w:ascii="Helvetica" w:hAnsi="Helvetica"/>
          <w:b/>
          <w:bCs/>
          <w:sz w:val="40"/>
        </w:rPr>
        <w:sectPr w:rsidR="008D62DC">
          <w:headerReference w:type="default" r:id="rId9"/>
          <w:footerReference w:type="default" r:id="rId10"/>
          <w:pgSz w:w="12240" w:h="15840" w:code="1"/>
          <w:pgMar w:top="1440" w:right="1440" w:bottom="1440" w:left="1440" w:header="720" w:footer="720" w:gutter="0"/>
          <w:cols w:space="720"/>
          <w:titlePg/>
          <w:docGrid w:linePitch="360"/>
        </w:sectPr>
      </w:pPr>
    </w:p>
    <w:p w:rsidR="008D62DC" w:rsidRDefault="00B822F8">
      <w:pPr>
        <w:pStyle w:val="Body"/>
        <w:rPr>
          <w:rFonts w:cs="Constantia"/>
        </w:rPr>
      </w:pPr>
      <w:r>
        <w:rPr>
          <w:rFonts w:cs="Constantia"/>
          <w:noProof/>
        </w:rPr>
        <w:lastRenderedPageBreak/>
        <w:object w:dxaOrig="1440" w:dyaOrig="1440">
          <v:shape id="_x0000_s1027" type="#_x0000_t75" style="position:absolute;margin-left:135pt;margin-top:-36pt;width:155pt;height:111.9pt;z-index:251656192">
            <v:imagedata r:id="rId11" o:title=""/>
            <w10:wrap type="square"/>
          </v:shape>
          <o:OLEObject Type="Embed" ProgID="PBrush" ShapeID="_x0000_s1027" DrawAspect="Content" ObjectID="_1547879537" r:id="rId12"/>
        </w:object>
      </w:r>
      <w:r w:rsidR="008D62DC">
        <w:rPr>
          <w:rFonts w:cs="Constantia"/>
        </w:rPr>
        <w:t xml:space="preserve">                               </w:t>
      </w:r>
    </w:p>
    <w:p w:rsidR="008D62DC" w:rsidRDefault="008D62DC">
      <w:pPr>
        <w:pStyle w:val="Body"/>
        <w:rPr>
          <w:rFonts w:cs="Constantia"/>
        </w:rPr>
      </w:pPr>
    </w:p>
    <w:p w:rsidR="008D62DC" w:rsidRDefault="008D62DC">
      <w:pPr>
        <w:pStyle w:val="Body"/>
        <w:rPr>
          <w:rFonts w:cs="Constantia"/>
        </w:rPr>
      </w:pPr>
    </w:p>
    <w:p w:rsidR="008D62DC" w:rsidRDefault="008D62DC">
      <w:pPr>
        <w:pStyle w:val="Body"/>
        <w:jc w:val="center"/>
        <w:rPr>
          <w:rFonts w:cs="Constantia"/>
        </w:rPr>
      </w:pPr>
    </w:p>
    <w:p w:rsidR="008D62DC" w:rsidRDefault="008D62DC">
      <w:pPr>
        <w:pStyle w:val="Body"/>
        <w:jc w:val="center"/>
        <w:rPr>
          <w:rFonts w:cs="Constantia"/>
          <w:vanish/>
        </w:rPr>
      </w:pPr>
    </w:p>
    <w:p w:rsidR="008D62DC" w:rsidRDefault="008D62DC">
      <w:pPr>
        <w:spacing w:after="120"/>
        <w:jc w:val="center"/>
        <w:rPr>
          <w:rFonts w:ascii="Tahoma" w:hAnsi="Tahoma" w:cs="Tahoma"/>
          <w:b/>
          <w:bCs/>
          <w:sz w:val="48"/>
          <w:szCs w:val="48"/>
        </w:rPr>
      </w:pPr>
      <w:r>
        <w:rPr>
          <w:rFonts w:ascii="Tahoma" w:hAnsi="Tahoma" w:cs="Tahoma"/>
          <w:b/>
          <w:bCs/>
          <w:sz w:val="48"/>
          <w:szCs w:val="48"/>
        </w:rPr>
        <w:t>Water Quality Management Plan</w:t>
      </w:r>
    </w:p>
    <w:p w:rsidR="008D62DC" w:rsidRDefault="008D62DC">
      <w:pPr>
        <w:spacing w:after="120"/>
        <w:jc w:val="center"/>
        <w:rPr>
          <w:rFonts w:ascii="Tahoma" w:hAnsi="Tahoma" w:cs="Tahoma"/>
          <w:b/>
          <w:bCs/>
          <w:sz w:val="48"/>
          <w:szCs w:val="48"/>
        </w:rPr>
      </w:pPr>
      <w:r>
        <w:rPr>
          <w:rFonts w:ascii="Tahoma" w:hAnsi="Tahoma" w:cs="Tahoma"/>
          <w:b/>
          <w:bCs/>
          <w:sz w:val="48"/>
          <w:szCs w:val="48"/>
        </w:rPr>
        <w:t>(WQMP)</w:t>
      </w:r>
    </w:p>
    <w:p w:rsidR="008D62DC" w:rsidRDefault="008D62DC">
      <w:pPr>
        <w:spacing w:after="120"/>
        <w:jc w:val="center"/>
        <w:rPr>
          <w:rFonts w:ascii="Tahoma" w:hAnsi="Tahoma" w:cs="Tahoma"/>
          <w:b/>
          <w:bCs/>
          <w:color w:val="FF0000"/>
          <w:sz w:val="28"/>
          <w:szCs w:val="28"/>
        </w:rPr>
      </w:pPr>
      <w:r>
        <w:rPr>
          <w:rFonts w:ascii="Tahoma" w:hAnsi="Tahoma" w:cs="Tahoma"/>
          <w:b/>
          <w:bCs/>
          <w:color w:val="FF0000"/>
          <w:sz w:val="28"/>
          <w:szCs w:val="28"/>
        </w:rPr>
        <w:t>&lt;Use for Private Development Projects&gt;</w:t>
      </w:r>
    </w:p>
    <w:p w:rsidR="008D62DC" w:rsidRDefault="008D62DC">
      <w:pPr>
        <w:spacing w:after="120"/>
        <w:jc w:val="center"/>
        <w:rPr>
          <w:rFonts w:ascii="Tahoma" w:hAnsi="Tahoma" w:cs="Tahoma"/>
          <w:b/>
          <w:bCs/>
          <w:caps/>
        </w:rPr>
      </w:pPr>
      <w:r>
        <w:rPr>
          <w:rFonts w:ascii="Tahoma" w:hAnsi="Tahoma" w:cs="Tahoma"/>
          <w:b/>
          <w:bCs/>
          <w:sz w:val="28"/>
          <w:szCs w:val="28"/>
        </w:rPr>
        <w:t>Project Name:</w:t>
      </w:r>
    </w:p>
    <w:p w:rsidR="008D62DC" w:rsidRDefault="008D62DC">
      <w:pPr>
        <w:spacing w:after="120"/>
        <w:jc w:val="center"/>
        <w:rPr>
          <w:rFonts w:ascii="Tahoma" w:hAnsi="Tahoma" w:cs="Tahoma"/>
          <w:b/>
          <w:bCs/>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p w:rsidR="008D62DC" w:rsidRDefault="008D62DC">
      <w:pPr>
        <w:spacing w:after="120"/>
        <w:jc w:val="center"/>
        <w:rPr>
          <w:rFonts w:ascii="Tahoma" w:hAnsi="Tahoma" w:cs="Tahoma"/>
          <w:b/>
          <w:bCs/>
        </w:rPr>
      </w:pPr>
    </w:p>
    <w:p w:rsidR="008D62DC" w:rsidRDefault="008D62DC">
      <w:pPr>
        <w:spacing w:after="120"/>
        <w:jc w:val="center"/>
        <w:rPr>
          <w:rFonts w:ascii="Tahoma" w:hAnsi="Tahoma" w:cs="Tahoma"/>
          <w:b/>
          <w:bCs/>
        </w:rPr>
      </w:pPr>
      <w:r>
        <w:rPr>
          <w:rFonts w:ascii="Tahoma" w:hAnsi="Tahoma" w:cs="Tahoma"/>
          <w:b/>
          <w:bCs/>
        </w:rPr>
        <w:t>Prepared for:</w:t>
      </w:r>
    </w:p>
    <w:bookmarkStart w:id="2" w:name="Text08"/>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08"/>
            <w:enabled/>
            <w:calcOnExit/>
            <w:entryMacro w:val="Lock_Field"/>
            <w:textInput>
              <w:default w:val="Insert Owner/Developer Name-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noProof/>
          <w:sz w:val="22"/>
          <w:szCs w:val="22"/>
        </w:rPr>
        <w:t>Insert Owner/Developer Name-then TAB.</w:t>
      </w:r>
      <w:r>
        <w:rPr>
          <w:rFonts w:ascii="Tahoma" w:hAnsi="Tahoma" w:cs="Tahoma"/>
          <w:b/>
          <w:bCs/>
          <w:sz w:val="22"/>
          <w:szCs w:val="22"/>
        </w:rPr>
        <w:fldChar w:fldCharType="end"/>
      </w:r>
      <w:bookmarkEnd w:id="2"/>
    </w:p>
    <w:bookmarkStart w:id="3" w:name="Text09"/>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09"/>
            <w:enabled/>
            <w:calcOnExit w:val="0"/>
            <w:entryMacro w:val="Lock_Field"/>
            <w:textInput>
              <w:default w:val="Insert Address 1 then press ENTER to insert Address 2 or TAB to next field."/>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Address 1 then press ENTER to insert Address 2 or TAB to next field.</w:t>
      </w:r>
      <w:r>
        <w:rPr>
          <w:rFonts w:ascii="Tahoma" w:hAnsi="Tahoma" w:cs="Tahoma"/>
          <w:b/>
          <w:bCs/>
          <w:sz w:val="22"/>
          <w:szCs w:val="22"/>
        </w:rPr>
        <w:fldChar w:fldCharType="end"/>
      </w:r>
      <w:bookmarkEnd w:id="3"/>
    </w:p>
    <w:bookmarkStart w:id="4" w:name="Text10"/>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10"/>
            <w:enabled/>
            <w:calcOnExit w:val="0"/>
            <w:entryMacro w:val="Lock_Field"/>
            <w:textInput>
              <w:default w:val="Insert City, State, ZIP-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City, State, ZIP-then TAB.</w:t>
      </w:r>
      <w:r>
        <w:rPr>
          <w:rFonts w:ascii="Tahoma" w:hAnsi="Tahoma" w:cs="Tahoma"/>
          <w:b/>
          <w:bCs/>
          <w:sz w:val="22"/>
          <w:szCs w:val="22"/>
        </w:rPr>
        <w:fldChar w:fldCharType="end"/>
      </w:r>
      <w:bookmarkEnd w:id="4"/>
    </w:p>
    <w:bookmarkStart w:id="5" w:name="Text11"/>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11"/>
            <w:enabled/>
            <w:calcOnExit w:val="0"/>
            <w:entryMacro w:val="Lock_Field"/>
            <w:textInput>
              <w:default w:val="Insert Telephone-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Telephone-then TAB.</w:t>
      </w:r>
      <w:r>
        <w:rPr>
          <w:rFonts w:ascii="Tahoma" w:hAnsi="Tahoma" w:cs="Tahoma"/>
          <w:b/>
          <w:bCs/>
          <w:sz w:val="22"/>
          <w:szCs w:val="22"/>
        </w:rPr>
        <w:fldChar w:fldCharType="end"/>
      </w:r>
      <w:bookmarkEnd w:id="5"/>
    </w:p>
    <w:p w:rsidR="008D62DC" w:rsidRDefault="008D62DC">
      <w:pPr>
        <w:spacing w:after="120"/>
        <w:jc w:val="center"/>
        <w:rPr>
          <w:rFonts w:ascii="Tahoma" w:hAnsi="Tahoma" w:cs="Tahoma"/>
          <w:b/>
          <w:bCs/>
        </w:rPr>
      </w:pPr>
    </w:p>
    <w:p w:rsidR="008D62DC" w:rsidRDefault="008D62DC">
      <w:pPr>
        <w:spacing w:after="120"/>
        <w:jc w:val="center"/>
        <w:rPr>
          <w:rFonts w:ascii="Tahoma" w:hAnsi="Tahoma" w:cs="Tahoma"/>
          <w:b/>
          <w:bCs/>
        </w:rPr>
      </w:pPr>
    </w:p>
    <w:p w:rsidR="008D62DC" w:rsidRDefault="008D62DC">
      <w:pPr>
        <w:spacing w:after="120"/>
        <w:jc w:val="center"/>
        <w:rPr>
          <w:rFonts w:ascii="Tahoma" w:hAnsi="Tahoma" w:cs="Tahoma"/>
          <w:b/>
          <w:bCs/>
        </w:rPr>
      </w:pPr>
      <w:r>
        <w:rPr>
          <w:rFonts w:ascii="Tahoma" w:hAnsi="Tahoma" w:cs="Tahoma"/>
          <w:b/>
          <w:bCs/>
        </w:rPr>
        <w:t>Prepared by:</w:t>
      </w:r>
    </w:p>
    <w:p w:rsidR="008D62DC" w:rsidRDefault="008D62DC">
      <w:pPr>
        <w:spacing w:after="120"/>
        <w:jc w:val="center"/>
        <w:rPr>
          <w:rFonts w:ascii="Tahoma" w:hAnsi="Tahoma" w:cs="Tahoma"/>
          <w:b/>
          <w:bCs/>
        </w:rPr>
      </w:pPr>
    </w:p>
    <w:bookmarkStart w:id="6" w:name="Text17"/>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17"/>
            <w:enabled/>
            <w:calcOnExit w:val="0"/>
            <w:entryMacro w:val="Lock_Field"/>
            <w:textInput>
              <w:default w:val="Insert Consulting/Engineering Firm Name-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noProof/>
          <w:sz w:val="22"/>
          <w:szCs w:val="22"/>
        </w:rPr>
        <w:t>Insert Consulting/Engineering Firm Name-then TAB.</w:t>
      </w:r>
      <w:r>
        <w:rPr>
          <w:rFonts w:ascii="Tahoma" w:hAnsi="Tahoma" w:cs="Tahoma"/>
          <w:b/>
          <w:bCs/>
          <w:sz w:val="22"/>
          <w:szCs w:val="22"/>
        </w:rPr>
        <w:fldChar w:fldCharType="end"/>
      </w:r>
      <w:bookmarkEnd w:id="6"/>
    </w:p>
    <w:p w:rsidR="008D62DC" w:rsidRDefault="008D62DC">
      <w:pPr>
        <w:spacing w:after="120"/>
        <w:jc w:val="center"/>
        <w:rPr>
          <w:rFonts w:ascii="Tahoma" w:hAnsi="Tahoma" w:cs="Tahoma"/>
          <w:b/>
          <w:bCs/>
          <w:sz w:val="22"/>
          <w:szCs w:val="22"/>
        </w:rPr>
      </w:pPr>
    </w:p>
    <w:p w:rsidR="008D62DC" w:rsidRDefault="008D62DC">
      <w:pPr>
        <w:spacing w:after="120"/>
        <w:jc w:val="center"/>
        <w:rPr>
          <w:rFonts w:ascii="Tahoma" w:hAnsi="Tahoma" w:cs="Tahoma"/>
          <w:b/>
          <w:bCs/>
          <w:sz w:val="22"/>
          <w:szCs w:val="22"/>
        </w:rPr>
      </w:pPr>
      <w:r>
        <w:rPr>
          <w:rFonts w:ascii="Tahoma" w:hAnsi="Tahoma" w:cs="Tahoma"/>
          <w:b/>
          <w:bCs/>
          <w:sz w:val="22"/>
          <w:szCs w:val="22"/>
        </w:rPr>
        <w:t>Engineer _______________ Registration No.________ (optional if not used)</w:t>
      </w:r>
    </w:p>
    <w:bookmarkStart w:id="7" w:name="Text18"/>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18"/>
            <w:enabled/>
            <w:calcOnExit w:val="0"/>
            <w:entryMacro w:val="Lock_Field"/>
            <w:textInput>
              <w:default w:val="Insert Address-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Address-then TAB.</w:t>
      </w:r>
      <w:r>
        <w:rPr>
          <w:rFonts w:ascii="Tahoma" w:hAnsi="Tahoma" w:cs="Tahoma"/>
          <w:b/>
          <w:bCs/>
          <w:sz w:val="22"/>
          <w:szCs w:val="22"/>
        </w:rPr>
        <w:fldChar w:fldCharType="end"/>
      </w:r>
      <w:bookmarkEnd w:id="7"/>
    </w:p>
    <w:bookmarkStart w:id="8" w:name="Text19"/>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19"/>
            <w:enabled/>
            <w:calcOnExit w:val="0"/>
            <w:entryMacro w:val="Lock_Field"/>
            <w:textInput>
              <w:default w:val="Insert City, State, ZIP-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City, State, ZIP-then TAB.</w:t>
      </w:r>
      <w:r>
        <w:rPr>
          <w:rFonts w:ascii="Tahoma" w:hAnsi="Tahoma" w:cs="Tahoma"/>
          <w:b/>
          <w:bCs/>
          <w:sz w:val="22"/>
          <w:szCs w:val="22"/>
        </w:rPr>
        <w:fldChar w:fldCharType="end"/>
      </w:r>
      <w:bookmarkEnd w:id="8"/>
    </w:p>
    <w:bookmarkStart w:id="9" w:name="Text20"/>
    <w:p w:rsidR="008D62DC" w:rsidRDefault="008D62DC">
      <w:pPr>
        <w:spacing w:after="120"/>
        <w:jc w:val="center"/>
        <w:rPr>
          <w:rFonts w:ascii="Tahoma" w:hAnsi="Tahoma" w:cs="Tahoma"/>
          <w:b/>
          <w:bCs/>
          <w:sz w:val="22"/>
          <w:szCs w:val="22"/>
        </w:rPr>
      </w:pPr>
      <w:r>
        <w:rPr>
          <w:rFonts w:ascii="Tahoma" w:hAnsi="Tahoma" w:cs="Tahoma"/>
          <w:b/>
          <w:bCs/>
          <w:sz w:val="22"/>
          <w:szCs w:val="22"/>
        </w:rPr>
        <w:fldChar w:fldCharType="begin" w:fldLock="1">
          <w:ffData>
            <w:name w:val="Text20"/>
            <w:enabled/>
            <w:calcOnExit w:val="0"/>
            <w:entryMacro w:val="Lock_Field"/>
            <w:textInput>
              <w:default w:val="Insert Telephone-then TAB"/>
            </w:textInput>
          </w:ffData>
        </w:fldChar>
      </w:r>
      <w:r>
        <w:rPr>
          <w:rFonts w:ascii="Tahoma" w:hAnsi="Tahoma" w:cs="Tahoma"/>
          <w:b/>
          <w:bCs/>
          <w:sz w:val="22"/>
          <w:szCs w:val="22"/>
        </w:rPr>
        <w:instrText xml:space="preserve"> FORMTEXT </w:instrText>
      </w:r>
      <w:r>
        <w:rPr>
          <w:rFonts w:ascii="Tahoma" w:hAnsi="Tahoma" w:cs="Tahoma"/>
          <w:b/>
          <w:bCs/>
          <w:sz w:val="22"/>
          <w:szCs w:val="22"/>
        </w:rPr>
      </w:r>
      <w:r>
        <w:rPr>
          <w:rFonts w:ascii="Tahoma" w:hAnsi="Tahoma" w:cs="Tahoma"/>
          <w:b/>
          <w:bCs/>
          <w:sz w:val="22"/>
          <w:szCs w:val="22"/>
        </w:rPr>
        <w:fldChar w:fldCharType="separate"/>
      </w:r>
      <w:r>
        <w:rPr>
          <w:rFonts w:ascii="Tahoma" w:hAnsi="Tahoma" w:cs="Tahoma"/>
          <w:b/>
          <w:bCs/>
          <w:sz w:val="22"/>
          <w:szCs w:val="22"/>
        </w:rPr>
        <w:t>Insert Telephone-then TAB</w:t>
      </w:r>
      <w:r>
        <w:rPr>
          <w:rFonts w:ascii="Tahoma" w:hAnsi="Tahoma" w:cs="Tahoma"/>
          <w:b/>
          <w:bCs/>
          <w:sz w:val="22"/>
          <w:szCs w:val="22"/>
        </w:rPr>
        <w:fldChar w:fldCharType="end"/>
      </w:r>
      <w:bookmarkEnd w:id="9"/>
    </w:p>
    <w:p w:rsidR="008D62DC" w:rsidRDefault="008D62DC">
      <w:pPr>
        <w:spacing w:line="276" w:lineRule="auto"/>
        <w:jc w:val="center"/>
        <w:rPr>
          <w:rFonts w:ascii="Tahoma" w:hAnsi="Tahoma" w:cs="Tahoma"/>
          <w:b/>
          <w:bCs/>
          <w:sz w:val="22"/>
          <w:szCs w:val="22"/>
        </w:rPr>
      </w:pPr>
    </w:p>
    <w:p w:rsidR="008D62DC" w:rsidRDefault="008D62DC">
      <w:pPr>
        <w:spacing w:line="276" w:lineRule="auto"/>
        <w:jc w:val="center"/>
        <w:rPr>
          <w:rFonts w:ascii="Tahoma" w:hAnsi="Tahoma" w:cs="Tahoma"/>
          <w:b/>
          <w:bCs/>
          <w:sz w:val="22"/>
          <w:szCs w:val="22"/>
        </w:rPr>
      </w:pPr>
      <w:r>
        <w:rPr>
          <w:rFonts w:ascii="Tahoma" w:hAnsi="Tahoma" w:cs="Tahoma"/>
          <w:b/>
          <w:bCs/>
          <w:sz w:val="22"/>
          <w:szCs w:val="22"/>
          <w:highlight w:val="lightGray"/>
        </w:rPr>
        <w:t>Date</w:t>
      </w:r>
    </w:p>
    <w:p w:rsidR="008D62DC" w:rsidRDefault="008D62DC">
      <w:pPr>
        <w:spacing w:line="276" w:lineRule="auto"/>
        <w:jc w:val="center"/>
        <w:rPr>
          <w:rFonts w:ascii="Tahoma" w:hAnsi="Tahoma" w:cs="Tahoma"/>
          <w:b/>
          <w:bCs/>
          <w:sz w:val="22"/>
          <w:szCs w:val="22"/>
        </w:rPr>
        <w:sectPr w:rsidR="008D62DC">
          <w:pgSz w:w="12240" w:h="15840" w:code="1"/>
          <w:pgMar w:top="1440" w:right="1440" w:bottom="1440" w:left="1440" w:header="720" w:footer="720" w:gutter="0"/>
          <w:cols w:space="720"/>
          <w:titlePg/>
          <w:docGrid w:linePitch="360"/>
        </w:sect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50"/>
        <w:gridCol w:w="1983"/>
        <w:gridCol w:w="2406"/>
        <w:gridCol w:w="2031"/>
      </w:tblGrid>
      <w:tr w:rsidR="008D62DC">
        <w:trPr>
          <w:trHeight w:val="504"/>
        </w:trPr>
        <w:tc>
          <w:tcPr>
            <w:tcW w:w="9468"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lastRenderedPageBreak/>
              <w:t>Project Owner’s Certification</w:t>
            </w:r>
          </w:p>
        </w:tc>
      </w:tr>
      <w:tr w:rsidR="008D62DC">
        <w:trPr>
          <w:trHeight w:val="474"/>
        </w:trPr>
        <w:tc>
          <w:tcPr>
            <w:tcW w:w="2880" w:type="dxa"/>
            <w:tcBorders>
              <w:top w:val="double"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Permit/Application No.</w:t>
            </w:r>
          </w:p>
        </w:tc>
        <w:tc>
          <w:tcPr>
            <w:tcW w:w="2036" w:type="dxa"/>
            <w:tcBorders>
              <w:top w:val="double"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c>
          <w:tcPr>
            <w:tcW w:w="2464" w:type="dxa"/>
            <w:tcBorders>
              <w:top w:val="double"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Grading Permit No.</w:t>
            </w:r>
          </w:p>
        </w:tc>
        <w:tc>
          <w:tcPr>
            <w:tcW w:w="2088" w:type="dxa"/>
            <w:tcBorders>
              <w:top w:val="double"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521"/>
        </w:trPr>
        <w:tc>
          <w:tcPr>
            <w:tcW w:w="288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Tract/Parcel Map No.</w:t>
            </w:r>
          </w:p>
        </w:tc>
        <w:tc>
          <w:tcPr>
            <w:tcW w:w="2036"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c>
          <w:tcPr>
            <w:tcW w:w="2464"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Building Permit No.</w:t>
            </w:r>
          </w:p>
        </w:tc>
        <w:tc>
          <w:tcPr>
            <w:tcW w:w="208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476"/>
        </w:trPr>
        <w:tc>
          <w:tcPr>
            <w:tcW w:w="7380" w:type="dxa"/>
            <w:gridSpan w:val="3"/>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CUP, SUP, and/or APN (Specify Lot Numbers if Portions of Tract)</w:t>
            </w:r>
          </w:p>
        </w:tc>
        <w:tc>
          <w:tcPr>
            <w:tcW w:w="208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spacing w:after="120"/>
        <w:rPr>
          <w:rFonts w:ascii="Book Antiqua" w:hAnsi="Book Antiqua" w:cs="Book Antiqua"/>
          <w:sz w:val="22"/>
          <w:szCs w:val="22"/>
        </w:rPr>
      </w:pPr>
      <w:r>
        <w:rPr>
          <w:rFonts w:ascii="Book Antiqua" w:hAnsi="Book Antiqua" w:cs="Book Antiqua"/>
          <w:sz w:val="22"/>
          <w:szCs w:val="22"/>
        </w:rPr>
        <w:t xml:space="preserve">This Water Quality Management Plan (WQMP) has been prepared for </w:t>
      </w:r>
      <w:r>
        <w:rPr>
          <w:rFonts w:ascii="Book Antiqua" w:hAnsi="Book Antiqua" w:cs="Book Antiqua"/>
          <w:sz w:val="22"/>
          <w:szCs w:val="22"/>
        </w:rPr>
        <w:fldChar w:fldCharType="begin">
          <w:ffData>
            <w:name w:val=""/>
            <w:enabled/>
            <w:calcOnExit w:val="0"/>
            <w:textInput>
              <w:default w:val="Owner/Developer Name"/>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hAnsi="Book Antiqua" w:cs="Book Antiqua"/>
          <w:noProof/>
          <w:sz w:val="22"/>
          <w:szCs w:val="22"/>
        </w:rPr>
        <w:t>Owner/Developer Name</w:t>
      </w:r>
      <w:r>
        <w:rPr>
          <w:rFonts w:ascii="Book Antiqua" w:hAnsi="Book Antiqua" w:cs="Book Antiqua"/>
          <w:sz w:val="22"/>
          <w:szCs w:val="22"/>
        </w:rPr>
        <w:fldChar w:fldCharType="end"/>
      </w:r>
      <w:r>
        <w:rPr>
          <w:rFonts w:ascii="Book Antiqua" w:hAnsi="Book Antiqua" w:cs="Book Antiqua"/>
          <w:sz w:val="22"/>
          <w:szCs w:val="22"/>
        </w:rPr>
        <w:t xml:space="preserve"> by </w:t>
      </w:r>
      <w:r>
        <w:rPr>
          <w:rFonts w:ascii="Book Antiqua" w:hAnsi="Book Antiqua" w:cs="Book Antiqua"/>
          <w:sz w:val="22"/>
          <w:szCs w:val="22"/>
        </w:rPr>
        <w:fldChar w:fldCharType="begin">
          <w:ffData>
            <w:name w:val=""/>
            <w:enabled/>
            <w:calcOnExit w:val="0"/>
            <w:textInput>
              <w:default w:val="Consulting/Engineering Firm Name"/>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hAnsi="Book Antiqua" w:cs="Book Antiqua"/>
          <w:noProof/>
          <w:sz w:val="22"/>
          <w:szCs w:val="22"/>
        </w:rPr>
        <w:t>Consulting/Engineering Firm Name</w:t>
      </w:r>
      <w:r>
        <w:rPr>
          <w:rFonts w:ascii="Book Antiqua" w:hAnsi="Book Antiqua" w:cs="Book Antiqua"/>
          <w:sz w:val="22"/>
          <w:szCs w:val="22"/>
        </w:rPr>
        <w:fldChar w:fldCharType="end"/>
      </w:r>
      <w:r>
        <w:rPr>
          <w:rFonts w:ascii="Book Antiqua" w:hAnsi="Book Antiqua" w:cs="Book Antiqua"/>
          <w:sz w:val="22"/>
          <w:szCs w:val="22"/>
        </w:rPr>
        <w:t>.  The WQMP is intended to comply with the requirements of the local NPDES Stormwater Program requiring the preparation of the plan.</w:t>
      </w:r>
    </w:p>
    <w:p w:rsidR="008D62DC" w:rsidRDefault="008D62DC">
      <w:pPr>
        <w:pStyle w:val="NoSpacing"/>
        <w:spacing w:after="240" w:line="264" w:lineRule="auto"/>
        <w:rPr>
          <w:rFonts w:ascii="Book Antiqua" w:hAnsi="Book Antiqua" w:cs="Book Antiqua"/>
        </w:rPr>
      </w:pPr>
      <w:r>
        <w:rPr>
          <w:rFonts w:ascii="Book Antiqua" w:hAnsi="Book Antiqua" w:cs="Book Antiqua"/>
        </w:rPr>
        <w:t>The undersigned, while it owns the subject property, is responsible for the implementation of the provisions of this plan and will ensure that this plan is amended as appropriate to reflect up-to-date conditions on the site consistent with the current Orange County Drainage Area Management Plan (DAMP) and the intent of the non-point source NPDES Permit for Waste Discharge Requirements for the County of Orange, Orange County Flood Control District and the incorporated Cities of Orange County within the Santa Ana Region.  Once the undersigned transfers its interest in the property, its successors-in-interest shall bear the aforementioned responsibility to implement and amend the WQMP.  An appropriate number of approved and signed copies of this document shall be available on the subject site in perpetuity.</w:t>
      </w:r>
    </w:p>
    <w:p w:rsidR="008D62DC" w:rsidRDefault="008D62DC">
      <w:pPr>
        <w:spacing w:after="240"/>
        <w:rPr>
          <w:rFonts w:ascii="Times New Roman" w:hAnsi="Times New Roman"/>
          <w:sz w:val="24"/>
          <w:szCs w:val="24"/>
        </w:rPr>
      </w:pPr>
      <w:r>
        <w:rPr>
          <w:rFonts w:ascii="Book Antiqua" w:hAnsi="Book Antiqua" w:cs="Book Antiqua"/>
          <w:sz w:val="22"/>
          <w:szCs w:val="22"/>
        </w:rPr>
        <w:t>Each Project WQMP will be stored within the City’s files, and will continue with the property after the completion of the construction phase, and the City may require that the terms, conditions and requirements be recorded with the County Recorder’s office by the property owner or any successive owner as authorized by the Water Quality Ordinance. In lieu of recordation, the City may require the Project WQMP to include a Notice of Transfer Responsibility Form, which serves to notify the City that a change in ownership has occurred and notify the new owner of its responsibility to continue implementing the Project WQMP.</w:t>
      </w:r>
      <w:r>
        <w:rPr>
          <w:rFonts w:ascii="Times New Roman" w:hAnsi="Times New Roman"/>
          <w:sz w:val="24"/>
          <w:szCs w:val="24"/>
        </w:rPr>
        <w:t xml:space="preserve"> </w:t>
      </w:r>
    </w:p>
    <w:p w:rsidR="008D62DC" w:rsidRDefault="008D62DC">
      <w:pPr>
        <w:spacing w:after="240"/>
        <w:rPr>
          <w:rFonts w:ascii="Book Antiqua" w:hAnsi="Book Antiqua" w:cs="Book Antiqua"/>
          <w:sz w:val="22"/>
          <w:szCs w:val="22"/>
        </w:rPr>
      </w:pPr>
      <w:r>
        <w:rPr>
          <w:rFonts w:ascii="Times New Roman" w:hAnsi="Times New Roman"/>
          <w:sz w:val="24"/>
          <w:szCs w:val="24"/>
        </w:rPr>
        <w:t>The final Project WQMP must include calculations to support the structural integrity of the selected LID or treatment control BMP as appropriate and be prepared by or under the direction of a California Registered Civil Engineer and affixed with their stamp.</w:t>
      </w: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296"/>
        <w:gridCol w:w="4182"/>
        <w:gridCol w:w="1490"/>
        <w:gridCol w:w="2302"/>
      </w:tblGrid>
      <w:tr w:rsidR="008D62DC">
        <w:trPr>
          <w:trHeight w:val="392"/>
        </w:trPr>
        <w:tc>
          <w:tcPr>
            <w:tcW w:w="9468" w:type="dxa"/>
            <w:gridSpan w:val="4"/>
            <w:tcBorders>
              <w:top w:val="thickThinSmallGap" w:sz="24" w:space="0" w:color="auto"/>
              <w:left w:val="thickThinSmallGap" w:sz="2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b/>
                <w:bCs/>
              </w:rPr>
            </w:pPr>
            <w:r>
              <w:rPr>
                <w:rFonts w:ascii="Book Antiqua" w:hAnsi="Book Antiqua" w:cs="Book Antiqua"/>
                <w:b/>
                <w:bCs/>
              </w:rPr>
              <w:t>Owner:</w:t>
            </w:r>
          </w:p>
        </w:tc>
      </w:tr>
      <w:tr w:rsidR="008D62DC">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ind w:left="720"/>
              <w:jc w:val="right"/>
              <w:rPr>
                <w:rFonts w:ascii="Book Antiqua" w:hAnsi="Book Antiqua" w:cs="Book Antiqua"/>
                <w:sz w:val="18"/>
                <w:szCs w:val="18"/>
              </w:rPr>
            </w:pPr>
            <w:r>
              <w:rPr>
                <w:rFonts w:ascii="Book Antiqua" w:hAnsi="Book Antiqua" w:cs="Book Antiqua"/>
                <w:sz w:val="18"/>
                <w:szCs w:val="18"/>
              </w:rPr>
              <w:t>Title</w:t>
            </w:r>
          </w:p>
        </w:tc>
        <w:tc>
          <w:tcPr>
            <w:tcW w:w="8172" w:type="dxa"/>
            <w:gridSpan w:val="3"/>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r w:rsidR="008D62DC">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Company</w:t>
            </w:r>
          </w:p>
        </w:tc>
        <w:tc>
          <w:tcPr>
            <w:tcW w:w="8172" w:type="dxa"/>
            <w:gridSpan w:val="3"/>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r w:rsidR="008D62DC">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Address</w:t>
            </w:r>
          </w:p>
        </w:tc>
        <w:tc>
          <w:tcPr>
            <w:tcW w:w="8172" w:type="dxa"/>
            <w:gridSpan w:val="3"/>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r w:rsidR="008D62DC">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Email</w:t>
            </w:r>
          </w:p>
        </w:tc>
        <w:tc>
          <w:tcPr>
            <w:tcW w:w="8172" w:type="dxa"/>
            <w:gridSpan w:val="3"/>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r w:rsidR="008D62DC">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Telephone #</w:t>
            </w:r>
          </w:p>
        </w:tc>
        <w:tc>
          <w:tcPr>
            <w:tcW w:w="8172" w:type="dxa"/>
            <w:gridSpan w:val="3"/>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r w:rsidR="008D62DC">
        <w:trPr>
          <w:trHeight w:val="392"/>
        </w:trPr>
        <w:tc>
          <w:tcPr>
            <w:tcW w:w="1296" w:type="dxa"/>
            <w:tcBorders>
              <w:top w:val="single" w:sz="4" w:space="0" w:color="auto"/>
              <w:left w:val="thickThinSmallGap" w:sz="24" w:space="0" w:color="auto"/>
              <w:bottom w:val="doub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Signature</w:t>
            </w:r>
          </w:p>
        </w:tc>
        <w:tc>
          <w:tcPr>
            <w:tcW w:w="4297" w:type="dxa"/>
            <w:tcBorders>
              <w:top w:val="single" w:sz="4" w:space="0" w:color="auto"/>
              <w:left w:val="single" w:sz="4" w:space="0" w:color="auto"/>
              <w:bottom w:val="doub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c>
          <w:tcPr>
            <w:tcW w:w="1519" w:type="dxa"/>
            <w:tcBorders>
              <w:top w:val="single" w:sz="4" w:space="0" w:color="auto"/>
              <w:left w:val="single" w:sz="4" w:space="0" w:color="auto"/>
              <w:bottom w:val="double" w:sz="4" w:space="0" w:color="auto"/>
              <w:right w:val="single" w:sz="4" w:space="0" w:color="auto"/>
            </w:tcBorders>
            <w:vAlign w:val="center"/>
          </w:tcPr>
          <w:p w:rsidR="008D62DC" w:rsidRDefault="008D62DC">
            <w:pPr>
              <w:spacing w:after="120"/>
              <w:jc w:val="right"/>
              <w:rPr>
                <w:rFonts w:ascii="Book Antiqua" w:hAnsi="Book Antiqua" w:cs="Book Antiqua"/>
                <w:sz w:val="18"/>
                <w:szCs w:val="18"/>
              </w:rPr>
            </w:pPr>
            <w:r>
              <w:rPr>
                <w:rFonts w:ascii="Book Antiqua" w:hAnsi="Book Antiqua" w:cs="Book Antiqua"/>
                <w:sz w:val="18"/>
                <w:szCs w:val="18"/>
              </w:rPr>
              <w:t>Date</w:t>
            </w:r>
          </w:p>
        </w:tc>
        <w:tc>
          <w:tcPr>
            <w:tcW w:w="2356" w:type="dxa"/>
            <w:tcBorders>
              <w:top w:val="single" w:sz="4" w:space="0" w:color="auto"/>
              <w:left w:val="single" w:sz="4" w:space="0" w:color="auto"/>
              <w:bottom w:val="doub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ldLock="1">
                <w:ffData>
                  <w:name w:val=""/>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cs="Constantia"/>
                <w:sz w:val="18"/>
                <w:szCs w:val="18"/>
              </w:rPr>
              <w:t> </w:t>
            </w:r>
            <w:r>
              <w:rPr>
                <w:rFonts w:ascii="Book Antiqua" w:hAnsi="Book Antiqua" w:cs="Book Antiqua"/>
                <w:sz w:val="18"/>
                <w:szCs w:val="18"/>
              </w:rPr>
              <w:fldChar w:fldCharType="end"/>
            </w:r>
          </w:p>
        </w:tc>
      </w:tr>
    </w:tbl>
    <w:p w:rsidR="008D62DC" w:rsidRDefault="008D62DC">
      <w:pPr>
        <w:pStyle w:val="BulletCheckList"/>
        <w:numPr>
          <w:ilvl w:val="0"/>
          <w:numId w:val="0"/>
        </w:numPr>
        <w:spacing w:after="120"/>
        <w:rPr>
          <w:rFonts w:ascii="Calibri" w:hAnsi="Calibri" w:cs="Calibri"/>
          <w:color w:val="auto"/>
          <w:sz w:val="24"/>
          <w:szCs w:val="24"/>
        </w:rPr>
      </w:pPr>
    </w:p>
    <w:p w:rsidR="008D62DC" w:rsidRDefault="008D62DC">
      <w:pPr>
        <w:spacing w:after="120"/>
        <w:rPr>
          <w:rFonts w:ascii="Calibri" w:hAnsi="Calibri" w:cs="Calibri"/>
          <w:b/>
          <w:bCs/>
          <w:sz w:val="40"/>
          <w:szCs w:val="40"/>
        </w:rPr>
        <w:sectPr w:rsidR="008D62DC">
          <w:headerReference w:type="first" r:id="rId13"/>
          <w:footerReference w:type="first" r:id="rId14"/>
          <w:pgSz w:w="12240" w:h="15840" w:code="1"/>
          <w:pgMar w:top="1440" w:right="1440" w:bottom="1440" w:left="1440" w:header="720" w:footer="720" w:gutter="0"/>
          <w:cols w:space="720"/>
          <w:titlePg/>
          <w:docGrid w:linePitch="360"/>
        </w:sectPr>
      </w:pPr>
    </w:p>
    <w:p w:rsidR="008D62DC" w:rsidRDefault="008D62DC">
      <w:pPr>
        <w:spacing w:line="276" w:lineRule="auto"/>
        <w:rPr>
          <w:rFonts w:ascii="Tahoma" w:hAnsi="Tahoma" w:cs="Tahoma"/>
          <w:b/>
          <w:bCs/>
          <w:sz w:val="22"/>
          <w:szCs w:val="22"/>
        </w:rPr>
      </w:pPr>
      <w:r>
        <w:rPr>
          <w:rFonts w:ascii="Tahoma" w:hAnsi="Tahoma" w:cs="Tahoma"/>
          <w:b/>
          <w:bCs/>
          <w:sz w:val="40"/>
          <w:szCs w:val="40"/>
        </w:rPr>
        <w:lastRenderedPageBreak/>
        <w:t>Contents</w:t>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40"/>
          <w:szCs w:val="40"/>
        </w:rPr>
        <w:tab/>
      </w:r>
      <w:r>
        <w:rPr>
          <w:rFonts w:ascii="Tahoma" w:hAnsi="Tahoma" w:cs="Tahoma"/>
          <w:b/>
          <w:bCs/>
          <w:sz w:val="22"/>
          <w:szCs w:val="22"/>
        </w:rPr>
        <w:t>Page No.</w:t>
      </w:r>
    </w:p>
    <w:bookmarkStart w:id="10" w:name="TOC"/>
    <w:p w:rsidR="008D62DC" w:rsidRDefault="008D62DC">
      <w:pPr>
        <w:pStyle w:val="TOC6"/>
        <w:spacing w:after="120"/>
        <w:rPr>
          <w:rFonts w:ascii="Times New Roman" w:hAnsi="Times New Roman" w:cs="Times New Roman"/>
          <w:b w:val="0"/>
          <w:bCs w:val="0"/>
          <w:sz w:val="22"/>
          <w:szCs w:val="22"/>
        </w:rPr>
      </w:pPr>
      <w:r>
        <w:rPr>
          <w:b w:val="0"/>
          <w:bCs w:val="0"/>
          <w:i/>
          <w:iCs/>
          <w:noProof w:val="0"/>
          <w:sz w:val="22"/>
          <w:szCs w:val="22"/>
        </w:rPr>
        <w:fldChar w:fldCharType="begin"/>
      </w:r>
      <w:r>
        <w:rPr>
          <w:b w:val="0"/>
          <w:bCs w:val="0"/>
          <w:i/>
          <w:iCs/>
          <w:noProof w:val="0"/>
          <w:sz w:val="22"/>
          <w:szCs w:val="22"/>
        </w:rPr>
        <w:instrText xml:space="preserve"> TOC \o </w:instrText>
      </w:r>
      <w:r>
        <w:rPr>
          <w:b w:val="0"/>
          <w:bCs w:val="0"/>
          <w:i/>
          <w:iCs/>
          <w:noProof w:val="0"/>
          <w:sz w:val="22"/>
          <w:szCs w:val="22"/>
        </w:rPr>
        <w:fldChar w:fldCharType="separate"/>
      </w:r>
      <w:r>
        <w:rPr>
          <w:sz w:val="22"/>
          <w:szCs w:val="22"/>
        </w:rPr>
        <w:t>Section I Discretionary Permit(s) and Water Quality Conditions</w:t>
      </w:r>
      <w:r>
        <w:rPr>
          <w:rFonts w:ascii="Times New Roman" w:hAnsi="Times New Roman" w:cs="Times New Roman"/>
          <w:sz w:val="22"/>
          <w:szCs w:val="22"/>
        </w:rPr>
        <w:tab/>
      </w:r>
      <w:r>
        <w:rPr>
          <w:sz w:val="22"/>
          <w:szCs w:val="22"/>
        </w:rPr>
        <w:t>3</w:t>
      </w:r>
    </w:p>
    <w:p w:rsidR="008D62DC" w:rsidRDefault="008D62DC">
      <w:pPr>
        <w:pStyle w:val="TOC6"/>
        <w:spacing w:after="120"/>
        <w:rPr>
          <w:sz w:val="22"/>
          <w:szCs w:val="22"/>
        </w:rPr>
      </w:pPr>
      <w:r>
        <w:rPr>
          <w:sz w:val="22"/>
          <w:szCs w:val="22"/>
        </w:rPr>
        <w:t>Section II Project Description</w:t>
      </w:r>
      <w:r>
        <w:rPr>
          <w:rFonts w:ascii="Times New Roman" w:hAnsi="Times New Roman" w:cs="Times New Roman"/>
          <w:sz w:val="22"/>
          <w:szCs w:val="22"/>
        </w:rPr>
        <w:tab/>
      </w:r>
      <w:r>
        <w:rPr>
          <w:sz w:val="22"/>
          <w:szCs w:val="22"/>
        </w:rPr>
        <w:t>4</w:t>
      </w:r>
    </w:p>
    <w:p w:rsidR="008D62DC" w:rsidRDefault="008D62DC">
      <w:pPr>
        <w:pStyle w:val="TOC6"/>
        <w:spacing w:after="120"/>
        <w:rPr>
          <w:rFonts w:ascii="Times New Roman" w:hAnsi="Times New Roman" w:cs="Times New Roman"/>
          <w:b w:val="0"/>
          <w:bCs w:val="0"/>
          <w:sz w:val="22"/>
          <w:szCs w:val="22"/>
        </w:rPr>
      </w:pPr>
      <w:r>
        <w:rPr>
          <w:sz w:val="22"/>
          <w:szCs w:val="22"/>
        </w:rPr>
        <w:t>Section III Site Description</w:t>
      </w:r>
      <w:r>
        <w:rPr>
          <w:sz w:val="22"/>
          <w:szCs w:val="22"/>
        </w:rPr>
        <w:tab/>
        <w:t>10</w:t>
      </w:r>
    </w:p>
    <w:p w:rsidR="008D62DC" w:rsidRDefault="008D62DC">
      <w:pPr>
        <w:pStyle w:val="TOC6"/>
        <w:spacing w:after="120"/>
        <w:rPr>
          <w:b w:val="0"/>
          <w:bCs w:val="0"/>
          <w:sz w:val="22"/>
          <w:szCs w:val="22"/>
        </w:rPr>
      </w:pPr>
      <w:r>
        <w:rPr>
          <w:sz w:val="22"/>
          <w:szCs w:val="22"/>
        </w:rPr>
        <w:t>Section IV Best Management Practices (BMPs)</w:t>
      </w:r>
      <w:r>
        <w:rPr>
          <w:rFonts w:ascii="Times New Roman" w:hAnsi="Times New Roman" w:cs="Times New Roman"/>
          <w:sz w:val="22"/>
          <w:szCs w:val="22"/>
        </w:rPr>
        <w:tab/>
      </w:r>
      <w:r>
        <w:rPr>
          <w:sz w:val="22"/>
          <w:szCs w:val="22"/>
        </w:rPr>
        <w:t>12</w:t>
      </w:r>
      <w:r>
        <w:rPr>
          <w:b w:val="0"/>
          <w:bCs w:val="0"/>
          <w:sz w:val="22"/>
          <w:szCs w:val="22"/>
        </w:rPr>
        <w:t xml:space="preserve"> </w:t>
      </w:r>
    </w:p>
    <w:p w:rsidR="008D62DC" w:rsidRDefault="008D62DC">
      <w:pPr>
        <w:pStyle w:val="TOC6"/>
        <w:spacing w:after="120"/>
        <w:rPr>
          <w:rFonts w:ascii="Times New Roman" w:hAnsi="Times New Roman" w:cs="Times New Roman"/>
          <w:b w:val="0"/>
          <w:bCs w:val="0"/>
          <w:sz w:val="22"/>
          <w:szCs w:val="22"/>
        </w:rPr>
      </w:pPr>
      <w:r>
        <w:rPr>
          <w:sz w:val="22"/>
          <w:szCs w:val="22"/>
        </w:rPr>
        <w:t>Section V Inspection/Maintenance Responsibility for BMPs</w:t>
      </w:r>
      <w:r>
        <w:rPr>
          <w:sz w:val="22"/>
          <w:szCs w:val="22"/>
        </w:rPr>
        <w:tab/>
        <w:t>24</w:t>
      </w:r>
    </w:p>
    <w:p w:rsidR="008D62DC" w:rsidRDefault="008D62DC">
      <w:pPr>
        <w:pStyle w:val="TOC6"/>
        <w:spacing w:after="120"/>
        <w:rPr>
          <w:rFonts w:ascii="Times New Roman" w:hAnsi="Times New Roman" w:cs="Times New Roman"/>
          <w:b w:val="0"/>
          <w:bCs w:val="0"/>
          <w:sz w:val="22"/>
          <w:szCs w:val="22"/>
        </w:rPr>
      </w:pPr>
      <w:r>
        <w:rPr>
          <w:sz w:val="22"/>
          <w:szCs w:val="22"/>
        </w:rPr>
        <w:t>Section VI Site Plan and Drainage Plan</w:t>
      </w:r>
      <w:r>
        <w:rPr>
          <w:sz w:val="22"/>
          <w:szCs w:val="22"/>
        </w:rPr>
        <w:tab/>
        <w:t>26</w:t>
      </w:r>
    </w:p>
    <w:p w:rsidR="008D62DC" w:rsidRDefault="008D62DC">
      <w:pPr>
        <w:pStyle w:val="TOC6"/>
        <w:spacing w:after="120"/>
        <w:rPr>
          <w:rFonts w:ascii="Times New Roman" w:hAnsi="Times New Roman" w:cs="Times New Roman"/>
          <w:b w:val="0"/>
          <w:bCs w:val="0"/>
          <w:sz w:val="22"/>
          <w:szCs w:val="22"/>
        </w:rPr>
      </w:pPr>
      <w:r>
        <w:rPr>
          <w:sz w:val="22"/>
          <w:szCs w:val="22"/>
        </w:rPr>
        <w:t>Section VII Educational Materials</w:t>
      </w:r>
      <w:r>
        <w:rPr>
          <w:sz w:val="22"/>
          <w:szCs w:val="22"/>
        </w:rPr>
        <w:tab/>
        <w:t>27</w:t>
      </w:r>
    </w:p>
    <w:p w:rsidR="008D62DC" w:rsidRDefault="008D62DC">
      <w:pPr>
        <w:pStyle w:val="TOC9"/>
        <w:rPr>
          <w:rFonts w:ascii="Times New Roman" w:hAnsi="Times New Roman" w:cs="Times New Roman"/>
        </w:rPr>
      </w:pPr>
      <w:r>
        <w:rPr>
          <w:b w:val="0"/>
          <w:bCs w:val="0"/>
          <w:i/>
          <w:iCs/>
          <w:sz w:val="22"/>
          <w:szCs w:val="22"/>
        </w:rPr>
        <w:fldChar w:fldCharType="end"/>
      </w:r>
      <w:bookmarkEnd w:id="10"/>
    </w:p>
    <w:p w:rsidR="008D62DC" w:rsidRDefault="008D62DC">
      <w:pPr>
        <w:pStyle w:val="TOC9"/>
      </w:pPr>
      <w:r>
        <w:t>Attachments</w:t>
      </w:r>
    </w:p>
    <w:p w:rsidR="008D62DC" w:rsidRDefault="008D62DC">
      <w:pPr>
        <w:pStyle w:val="TOCText"/>
        <w:tabs>
          <w:tab w:val="clear" w:pos="9360"/>
          <w:tab w:val="left" w:leader="dot" w:pos="1680"/>
          <w:tab w:val="right" w:leader="dot" w:pos="9720"/>
        </w:tabs>
        <w:spacing w:after="120"/>
        <w:ind w:left="0"/>
        <w:rPr>
          <w:rFonts w:ascii="Times New Roman" w:hAnsi="Times New Roman" w:cs="Times New Roman"/>
          <w:b/>
          <w:bCs/>
          <w:sz w:val="22"/>
          <w:szCs w:val="22"/>
        </w:rPr>
      </w:pPr>
      <w:r>
        <w:rPr>
          <w:b/>
          <w:bCs/>
          <w:sz w:val="22"/>
          <w:szCs w:val="22"/>
        </w:rPr>
        <w:t>Attachment A</w:t>
      </w:r>
      <w:r>
        <w:rPr>
          <w:b/>
          <w:bCs/>
          <w:sz w:val="22"/>
          <w:szCs w:val="22"/>
        </w:rPr>
        <w:tab/>
      </w:r>
      <w:r>
        <w:rPr>
          <w:b/>
          <w:bCs/>
          <w:sz w:val="22"/>
          <w:szCs w:val="22"/>
        </w:rPr>
        <w:tab/>
        <w:t>Educational Materials</w:t>
      </w:r>
    </w:p>
    <w:p w:rsidR="008D62DC" w:rsidRDefault="008D62DC">
      <w:pPr>
        <w:pStyle w:val="TOCText"/>
        <w:tabs>
          <w:tab w:val="clear" w:pos="9360"/>
          <w:tab w:val="left" w:leader="dot" w:pos="1680"/>
          <w:tab w:val="right" w:leader="dot" w:pos="9720"/>
        </w:tabs>
        <w:spacing w:after="120"/>
        <w:ind w:left="0"/>
        <w:rPr>
          <w:rFonts w:ascii="Times New Roman" w:hAnsi="Times New Roman" w:cs="Times New Roman"/>
          <w:b/>
          <w:bCs/>
          <w:sz w:val="22"/>
          <w:szCs w:val="22"/>
        </w:rPr>
      </w:pPr>
    </w:p>
    <w:p w:rsidR="008D62DC" w:rsidRDefault="008D62DC">
      <w:pPr>
        <w:pStyle w:val="TOCText"/>
        <w:tabs>
          <w:tab w:val="clear" w:pos="9360"/>
          <w:tab w:val="left" w:leader="dot" w:pos="1680"/>
          <w:tab w:val="right" w:leader="dot" w:pos="9720"/>
        </w:tabs>
        <w:spacing w:after="120"/>
        <w:ind w:left="0"/>
        <w:rPr>
          <w:rFonts w:ascii="Times New Roman" w:hAnsi="Times New Roman" w:cs="Times New Roman"/>
          <w:b/>
          <w:bCs/>
          <w:sz w:val="22"/>
          <w:szCs w:val="22"/>
        </w:rPr>
        <w:sectPr w:rsidR="008D62DC">
          <w:headerReference w:type="default" r:id="rId15"/>
          <w:footerReference w:type="default" r:id="rId16"/>
          <w:footerReference w:type="first" r:id="rId17"/>
          <w:type w:val="oddPage"/>
          <w:pgSz w:w="12240" w:h="15840" w:code="1"/>
          <w:pgMar w:top="1440" w:right="1080" w:bottom="1440" w:left="1440" w:header="720" w:footer="547" w:gutter="0"/>
          <w:pgNumType w:chapStyle="7"/>
          <w:cols w:space="720"/>
          <w:noEndnote/>
          <w:titlePg/>
          <w:docGrid w:linePitch="272"/>
        </w:sectPr>
      </w:pPr>
    </w:p>
    <w:p w:rsidR="008D62DC" w:rsidRDefault="008D62DC">
      <w:pPr>
        <w:tabs>
          <w:tab w:val="left" w:pos="2520"/>
        </w:tabs>
        <w:spacing w:after="120"/>
        <w:rPr>
          <w:rFonts w:ascii="Tahoma" w:hAnsi="Tahoma" w:cs="Tahoma"/>
          <w:b/>
          <w:bCs/>
          <w:sz w:val="40"/>
          <w:szCs w:val="40"/>
        </w:rPr>
      </w:pPr>
      <w:bookmarkStart w:id="11" w:name="Sec100"/>
      <w:bookmarkEnd w:id="11"/>
      <w:r>
        <w:rPr>
          <w:rFonts w:ascii="Tahoma" w:hAnsi="Tahoma" w:cs="Tahoma"/>
          <w:b/>
          <w:bCs/>
          <w:sz w:val="40"/>
          <w:szCs w:val="40"/>
        </w:rPr>
        <w:lastRenderedPageBreak/>
        <w:t>Section I</w:t>
      </w:r>
      <w:r>
        <w:rPr>
          <w:rFonts w:ascii="Tahoma" w:hAnsi="Tahoma" w:cs="Tahoma"/>
          <w:b/>
          <w:bCs/>
          <w:sz w:val="40"/>
          <w:szCs w:val="40"/>
        </w:rPr>
        <w:tab/>
        <w:t xml:space="preserve">Discretionary Permit(s) and </w:t>
      </w:r>
    </w:p>
    <w:p w:rsidR="008D62DC" w:rsidRDefault="008D62DC">
      <w:pPr>
        <w:tabs>
          <w:tab w:val="left" w:pos="2520"/>
        </w:tabs>
        <w:spacing w:after="120"/>
        <w:rPr>
          <w:rFonts w:ascii="Tahoma" w:hAnsi="Tahoma" w:cs="Tahoma"/>
          <w:b/>
          <w:bCs/>
          <w:sz w:val="40"/>
          <w:szCs w:val="40"/>
        </w:rPr>
      </w:pPr>
      <w:r>
        <w:rPr>
          <w:rFonts w:ascii="Tahoma" w:hAnsi="Tahoma" w:cs="Tahoma"/>
          <w:b/>
          <w:bCs/>
          <w:sz w:val="40"/>
          <w:szCs w:val="40"/>
        </w:rPr>
        <w:t>Water Quality Conditions</w:t>
      </w:r>
    </w:p>
    <w:p w:rsidR="008D62DC" w:rsidRDefault="008D62DC">
      <w:pPr>
        <w:spacing w:after="120"/>
        <w:rPr>
          <w:rFonts w:cs="Constantia"/>
        </w:rPr>
      </w:pP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Provide discretionary permit and water quality information. </w:t>
      </w:r>
      <w:r>
        <w:rPr>
          <w:rFonts w:ascii="Book Antiqua" w:hAnsi="Book Antiqua" w:cs="Book Antiqua"/>
          <w:i/>
          <w:iCs/>
          <w:sz w:val="22"/>
          <w:szCs w:val="22"/>
        </w:rPr>
        <w:t>Refer to Section 2.1 in the Technical Guidance Document (TGD) available from the Orange County Stormwater Program (ocwatersheds.com).</w:t>
      </w:r>
    </w:p>
    <w:p w:rsidR="008D62DC" w:rsidRDefault="008D62DC">
      <w:pPr>
        <w:spacing w:after="120"/>
        <w:rPr>
          <w:rFonts w:cs="Constantia"/>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591"/>
        <w:gridCol w:w="173"/>
        <w:gridCol w:w="176"/>
        <w:gridCol w:w="2086"/>
        <w:gridCol w:w="2572"/>
        <w:gridCol w:w="2032"/>
      </w:tblGrid>
      <w:tr w:rsidR="008D62DC">
        <w:trPr>
          <w:trHeight w:val="504"/>
        </w:trPr>
        <w:tc>
          <w:tcPr>
            <w:tcW w:w="9828" w:type="dxa"/>
            <w:gridSpan w:val="6"/>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Project Infomation</w:t>
            </w:r>
          </w:p>
        </w:tc>
      </w:tr>
      <w:tr w:rsidR="008D62DC">
        <w:trPr>
          <w:trHeight w:val="504"/>
        </w:trPr>
        <w:tc>
          <w:tcPr>
            <w:tcW w:w="2790" w:type="dxa"/>
            <w:gridSpan w:val="2"/>
            <w:tcBorders>
              <w:top w:val="double"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Permit/Application No.</w:t>
            </w:r>
          </w:p>
        </w:tc>
        <w:tc>
          <w:tcPr>
            <w:tcW w:w="2328" w:type="dxa"/>
            <w:gridSpan w:val="2"/>
            <w:tcBorders>
              <w:top w:val="double"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c>
          <w:tcPr>
            <w:tcW w:w="2622" w:type="dxa"/>
            <w:tcBorders>
              <w:top w:val="double" w:sz="4" w:space="0" w:color="auto"/>
              <w:left w:val="dotted" w:sz="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Tract/Parcel Map No.</w:t>
            </w:r>
          </w:p>
        </w:tc>
        <w:tc>
          <w:tcPr>
            <w:tcW w:w="2088" w:type="dxa"/>
            <w:tcBorders>
              <w:top w:val="double"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1043"/>
        </w:trPr>
        <w:tc>
          <w:tcPr>
            <w:tcW w:w="2790" w:type="dxa"/>
            <w:gridSpan w:val="2"/>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Additional Information/</w:t>
            </w:r>
          </w:p>
          <w:p w:rsidR="008D62DC" w:rsidRDefault="008D62DC">
            <w:pPr>
              <w:spacing w:after="120"/>
              <w:rPr>
                <w:rFonts w:ascii="Book Antiqua" w:hAnsi="Book Antiqua" w:cs="Book Antiqua"/>
                <w:sz w:val="22"/>
                <w:szCs w:val="22"/>
              </w:rPr>
            </w:pPr>
            <w:r>
              <w:rPr>
                <w:rFonts w:ascii="Book Antiqua" w:hAnsi="Book Antiqua" w:cs="Book Antiqua"/>
                <w:sz w:val="22"/>
                <w:szCs w:val="22"/>
              </w:rPr>
              <w:t>Comments:</w:t>
            </w:r>
          </w:p>
        </w:tc>
        <w:tc>
          <w:tcPr>
            <w:tcW w:w="7038" w:type="dxa"/>
            <w:gridSpan w:val="4"/>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04"/>
        </w:trPr>
        <w:tc>
          <w:tcPr>
            <w:tcW w:w="9828" w:type="dxa"/>
            <w:gridSpan w:val="6"/>
            <w:tcBorders>
              <w:top w:val="double" w:sz="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Water Quality Conditions</w:t>
            </w:r>
          </w:p>
        </w:tc>
      </w:tr>
      <w:tr w:rsidR="008D62DC">
        <w:trPr>
          <w:trHeight w:val="1329"/>
        </w:trPr>
        <w:tc>
          <w:tcPr>
            <w:tcW w:w="2610" w:type="dxa"/>
            <w:tcBorders>
              <w:top w:val="double" w:sz="4" w:space="0" w:color="auto"/>
              <w:left w:val="thickThinSmallGap" w:sz="24" w:space="0" w:color="auto"/>
              <w:bottom w:val="single"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Water Quality Conditions</w:t>
            </w:r>
          </w:p>
          <w:p w:rsidR="008D62DC" w:rsidRDefault="008D62DC">
            <w:pPr>
              <w:spacing w:after="120"/>
              <w:rPr>
                <w:rFonts w:ascii="Book Antiqua" w:hAnsi="Book Antiqua" w:cs="Book Antiqua"/>
                <w:sz w:val="22"/>
                <w:szCs w:val="22"/>
              </w:rPr>
            </w:pPr>
            <w:r>
              <w:rPr>
                <w:rFonts w:ascii="Book Antiqua" w:hAnsi="Book Antiqua" w:cs="Book Antiqua"/>
                <w:sz w:val="22"/>
                <w:szCs w:val="22"/>
              </w:rPr>
              <w:t>(list verbatim)</w:t>
            </w:r>
          </w:p>
        </w:tc>
        <w:tc>
          <w:tcPr>
            <w:tcW w:w="7218" w:type="dxa"/>
            <w:gridSpan w:val="5"/>
            <w:tcBorders>
              <w:top w:val="double" w:sz="4" w:space="0" w:color="auto"/>
              <w:left w:val="dotted" w:sz="4" w:space="0" w:color="auto"/>
              <w:bottom w:val="single"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p w:rsidR="008D62DC" w:rsidRDefault="008D62DC">
            <w:pPr>
              <w:spacing w:after="120"/>
              <w:rPr>
                <w:rFonts w:cs="Constantia"/>
              </w:rPr>
            </w:pPr>
          </w:p>
        </w:tc>
      </w:tr>
      <w:tr w:rsidR="008D62DC">
        <w:trPr>
          <w:trHeight w:val="504"/>
        </w:trPr>
        <w:tc>
          <w:tcPr>
            <w:tcW w:w="9828" w:type="dxa"/>
            <w:gridSpan w:val="6"/>
            <w:tcBorders>
              <w:top w:val="double" w:sz="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Watershed-Based Plan Conditions</w:t>
            </w:r>
          </w:p>
        </w:tc>
      </w:tr>
      <w:tr w:rsidR="008D62DC">
        <w:trPr>
          <w:trHeight w:val="1698"/>
        </w:trPr>
        <w:tc>
          <w:tcPr>
            <w:tcW w:w="2970" w:type="dxa"/>
            <w:gridSpan w:val="3"/>
            <w:tcBorders>
              <w:top w:val="double"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Provide applicable conditions from watershed - based plans including WIHMPs and TMDLS.</w:t>
            </w:r>
          </w:p>
        </w:tc>
        <w:tc>
          <w:tcPr>
            <w:tcW w:w="6858" w:type="dxa"/>
            <w:gridSpan w:val="3"/>
            <w:tcBorders>
              <w:top w:val="double"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spacing w:after="120"/>
        <w:rPr>
          <w:rFonts w:cs="Constantia"/>
        </w:rPr>
        <w:sectPr w:rsidR="008D62DC">
          <w:headerReference w:type="default" r:id="rId18"/>
          <w:footerReference w:type="default" r:id="rId19"/>
          <w:pgSz w:w="12240" w:h="15840" w:code="1"/>
          <w:pgMar w:top="1440" w:right="1080" w:bottom="1440" w:left="1440" w:header="720" w:footer="547" w:gutter="0"/>
          <w:pgNumType w:start="3"/>
          <w:cols w:space="720"/>
          <w:noEndnote/>
          <w:docGrid w:linePitch="272"/>
        </w:sectPr>
      </w:pPr>
    </w:p>
    <w:p w:rsidR="008D62DC" w:rsidRDefault="008D62DC">
      <w:pPr>
        <w:tabs>
          <w:tab w:val="left" w:pos="2520"/>
        </w:tabs>
        <w:spacing w:after="120"/>
        <w:rPr>
          <w:rFonts w:ascii="Tahoma" w:hAnsi="Tahoma" w:cs="Tahoma"/>
          <w:b/>
          <w:bCs/>
          <w:sz w:val="40"/>
          <w:szCs w:val="40"/>
        </w:rPr>
      </w:pPr>
      <w:r>
        <w:rPr>
          <w:rFonts w:ascii="Tahoma" w:hAnsi="Tahoma" w:cs="Tahoma"/>
          <w:b/>
          <w:bCs/>
          <w:sz w:val="40"/>
          <w:szCs w:val="40"/>
        </w:rPr>
        <w:lastRenderedPageBreak/>
        <w:t>Section II</w:t>
      </w:r>
      <w:r>
        <w:rPr>
          <w:rFonts w:ascii="Tahoma" w:hAnsi="Tahoma" w:cs="Tahoma"/>
          <w:b/>
          <w:bCs/>
          <w:sz w:val="40"/>
          <w:szCs w:val="40"/>
        </w:rPr>
        <w:tab/>
        <w:t>Project Description</w:t>
      </w:r>
    </w:p>
    <w:p w:rsidR="008D62DC" w:rsidRDefault="008D62DC">
      <w:pPr>
        <w:pStyle w:val="Heading2"/>
        <w:spacing w:after="120"/>
        <w:ind w:left="936" w:hanging="936"/>
        <w:rPr>
          <w:rFonts w:ascii="Tahoma" w:hAnsi="Tahoma" w:cs="Tahoma"/>
          <w:b/>
          <w:bCs/>
          <w:color w:val="auto"/>
          <w:sz w:val="28"/>
          <w:szCs w:val="28"/>
        </w:rPr>
      </w:pPr>
      <w:r>
        <w:rPr>
          <w:rFonts w:ascii="Tahoma" w:hAnsi="Tahoma" w:cs="Tahoma"/>
          <w:b/>
          <w:bCs/>
          <w:color w:val="auto"/>
          <w:sz w:val="28"/>
          <w:szCs w:val="28"/>
        </w:rPr>
        <w:t>II.1</w:t>
      </w:r>
      <w:r>
        <w:rPr>
          <w:rFonts w:ascii="Tahoma" w:hAnsi="Tahoma" w:cs="Tahoma"/>
          <w:b/>
          <w:bCs/>
          <w:color w:val="auto"/>
          <w:sz w:val="28"/>
          <w:szCs w:val="28"/>
        </w:rPr>
        <w:tab/>
        <w:t>Project Description</w:t>
      </w:r>
    </w:p>
    <w:p w:rsidR="008D62DC" w:rsidRDefault="008D62DC">
      <w:pPr>
        <w:spacing w:after="120"/>
        <w:rPr>
          <w:rFonts w:ascii="Book Antiqua" w:hAnsi="Book Antiqua" w:cs="Book Antiqua"/>
          <w:sz w:val="22"/>
          <w:szCs w:val="22"/>
        </w:rPr>
      </w:pPr>
      <w:r>
        <w:rPr>
          <w:rFonts w:ascii="Book Antiqua" w:hAnsi="Book Antiqua" w:cs="Book Antiqua"/>
          <w:sz w:val="22"/>
          <w:szCs w:val="22"/>
        </w:rPr>
        <w:t xml:space="preserve">Provide a detailed project description including:  </w:t>
      </w:r>
    </w:p>
    <w:p w:rsidR="008D62DC" w:rsidRDefault="008D62DC">
      <w:pPr>
        <w:pStyle w:val="ListParagraph"/>
        <w:numPr>
          <w:ilvl w:val="0"/>
          <w:numId w:val="39"/>
        </w:numPr>
        <w:spacing w:after="120"/>
        <w:rPr>
          <w:rFonts w:ascii="Book Antiqua" w:hAnsi="Book Antiqua" w:cs="Book Antiqua"/>
          <w:sz w:val="22"/>
          <w:szCs w:val="22"/>
        </w:rPr>
      </w:pPr>
      <w:r>
        <w:rPr>
          <w:rFonts w:ascii="Book Antiqua" w:hAnsi="Book Antiqua" w:cs="Book Antiqua"/>
          <w:sz w:val="22"/>
          <w:szCs w:val="22"/>
        </w:rPr>
        <w:t xml:space="preserve">Project areas; </w:t>
      </w:r>
    </w:p>
    <w:p w:rsidR="008D62DC" w:rsidRDefault="008D62DC">
      <w:pPr>
        <w:pStyle w:val="ListParagraph"/>
        <w:numPr>
          <w:ilvl w:val="0"/>
          <w:numId w:val="39"/>
        </w:numPr>
        <w:spacing w:after="120"/>
        <w:rPr>
          <w:rFonts w:ascii="Book Antiqua" w:hAnsi="Book Antiqua" w:cs="Book Antiqua"/>
          <w:sz w:val="22"/>
          <w:szCs w:val="22"/>
        </w:rPr>
      </w:pPr>
      <w:r>
        <w:rPr>
          <w:rFonts w:ascii="Book Antiqua" w:hAnsi="Book Antiqua" w:cs="Book Antiqua"/>
          <w:sz w:val="22"/>
          <w:szCs w:val="22"/>
        </w:rPr>
        <w:t xml:space="preserve">Land uses; </w:t>
      </w:r>
    </w:p>
    <w:p w:rsidR="008D62DC" w:rsidRDefault="008D62DC">
      <w:pPr>
        <w:pStyle w:val="ListParagraph"/>
        <w:numPr>
          <w:ilvl w:val="0"/>
          <w:numId w:val="39"/>
        </w:numPr>
        <w:spacing w:after="120"/>
        <w:rPr>
          <w:rFonts w:ascii="Book Antiqua" w:hAnsi="Book Antiqua" w:cs="Book Antiqua"/>
          <w:sz w:val="22"/>
          <w:szCs w:val="22"/>
        </w:rPr>
      </w:pPr>
      <w:r>
        <w:rPr>
          <w:rFonts w:ascii="Book Antiqua" w:hAnsi="Book Antiqua" w:cs="Book Antiqua"/>
          <w:sz w:val="22"/>
          <w:szCs w:val="22"/>
        </w:rPr>
        <w:t xml:space="preserve">Land cover; </w:t>
      </w:r>
    </w:p>
    <w:p w:rsidR="008D62DC" w:rsidRDefault="008D62DC">
      <w:pPr>
        <w:pStyle w:val="ListParagraph"/>
        <w:numPr>
          <w:ilvl w:val="0"/>
          <w:numId w:val="39"/>
        </w:numPr>
        <w:spacing w:after="120"/>
        <w:rPr>
          <w:rFonts w:ascii="Book Antiqua" w:hAnsi="Book Antiqua" w:cs="Book Antiqua"/>
          <w:sz w:val="22"/>
          <w:szCs w:val="22"/>
        </w:rPr>
      </w:pPr>
      <w:r>
        <w:rPr>
          <w:rFonts w:ascii="Book Antiqua" w:hAnsi="Book Antiqua" w:cs="Book Antiqua"/>
          <w:sz w:val="22"/>
          <w:szCs w:val="22"/>
        </w:rPr>
        <w:t>Design elements;</w:t>
      </w:r>
    </w:p>
    <w:p w:rsidR="008D62DC" w:rsidRDefault="008D62DC">
      <w:pPr>
        <w:pStyle w:val="ListParagraph"/>
        <w:numPr>
          <w:ilvl w:val="0"/>
          <w:numId w:val="39"/>
        </w:numPr>
        <w:spacing w:after="120"/>
        <w:rPr>
          <w:rFonts w:ascii="Book Antiqua" w:hAnsi="Book Antiqua" w:cs="Book Antiqua"/>
          <w:sz w:val="22"/>
          <w:szCs w:val="22"/>
        </w:rPr>
      </w:pPr>
      <w:r>
        <w:rPr>
          <w:rFonts w:ascii="Book Antiqua" w:hAnsi="Book Antiqua" w:cs="Book Antiqua"/>
          <w:sz w:val="22"/>
          <w:szCs w:val="22"/>
        </w:rPr>
        <w:t xml:space="preserve">A general description not broken down by drainage management areas (DMAs). </w:t>
      </w:r>
    </w:p>
    <w:p w:rsidR="008D62DC" w:rsidRDefault="008D62DC">
      <w:pPr>
        <w:spacing w:after="0" w:line="276" w:lineRule="auto"/>
        <w:rPr>
          <w:rFonts w:ascii="Calibri" w:hAnsi="Calibri" w:cs="Calibri"/>
          <w:noProof/>
          <w:color w:val="00539B"/>
          <w:sz w:val="24"/>
          <w:szCs w:val="24"/>
        </w:rPr>
      </w:pPr>
      <w:r>
        <w:rPr>
          <w:rFonts w:ascii="Book Antiqua" w:hAnsi="Book Antiqua" w:cs="Book Antiqua"/>
          <w:sz w:val="22"/>
          <w:szCs w:val="22"/>
        </w:rPr>
        <w:t xml:space="preserve">Include attributes relevant to determining applicable source controls. </w:t>
      </w:r>
      <w:r>
        <w:rPr>
          <w:rFonts w:ascii="Book Antiqua" w:hAnsi="Book Antiqua" w:cs="Book Antiqua"/>
          <w:i/>
          <w:iCs/>
          <w:sz w:val="22"/>
          <w:szCs w:val="22"/>
        </w:rPr>
        <w:t>Refer to Section 2.2 in the TGD for information that must be included in the project description.</w:t>
      </w:r>
      <w:r>
        <w:rPr>
          <w:rFonts w:ascii="Book Antiqua" w:hAnsi="Book Antiqua" w:cs="Book Antiqua"/>
          <w:sz w:val="22"/>
          <w:szCs w:val="22"/>
        </w:rPr>
        <w:t xml:space="preserve"> </w:t>
      </w:r>
      <w:bookmarkStart w:id="12" w:name="Sec300_2"/>
      <w:bookmarkEnd w:id="12"/>
    </w:p>
    <w:tbl>
      <w:tblPr>
        <w:tblW w:w="10377" w:type="dxa"/>
        <w:jc w:val="center"/>
        <w:tblLayout w:type="fixed"/>
        <w:tblLook w:val="0000" w:firstRow="0" w:lastRow="0" w:firstColumn="0" w:lastColumn="0" w:noHBand="0" w:noVBand="0"/>
      </w:tblPr>
      <w:tblGrid>
        <w:gridCol w:w="2997"/>
        <w:gridCol w:w="1917"/>
        <w:gridCol w:w="1717"/>
        <w:gridCol w:w="686"/>
        <w:gridCol w:w="1294"/>
        <w:gridCol w:w="1766"/>
      </w:tblGrid>
      <w:tr w:rsidR="008D62DC">
        <w:trPr>
          <w:trHeight w:val="637"/>
          <w:jc w:val="center"/>
        </w:trPr>
        <w:tc>
          <w:tcPr>
            <w:tcW w:w="10377" w:type="dxa"/>
            <w:gridSpan w:val="6"/>
            <w:tcBorders>
              <w:top w:val="thickThinSmallGap" w:sz="24" w:space="0" w:color="auto"/>
              <w:left w:val="thickThinSmallGap" w:sz="24" w:space="0" w:color="auto"/>
              <w:bottom w:val="double" w:sz="4" w:space="0" w:color="auto"/>
              <w:right w:val="thinThickSmallGap" w:sz="24" w:space="0" w:color="auto"/>
            </w:tcBorders>
            <w:shd w:val="clear" w:color="auto" w:fill="D9D9D9"/>
            <w:noWrap/>
            <w:tcMar>
              <w:top w:w="29" w:type="dxa"/>
              <w:left w:w="158" w:type="dxa"/>
              <w:bottom w:w="29" w:type="dxa"/>
              <w:right w:w="158" w:type="dxa"/>
            </w:tcMar>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 xml:space="preserve">Description of Proposed Project </w:t>
            </w:r>
          </w:p>
        </w:tc>
      </w:tr>
      <w:tr w:rsidR="008D62DC">
        <w:trPr>
          <w:trHeight w:val="88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Development Category (Verbatim from WQMP):</w:t>
            </w:r>
          </w:p>
        </w:tc>
        <w:tc>
          <w:tcPr>
            <w:tcW w:w="7380" w:type="dxa"/>
            <w:gridSpan w:val="5"/>
            <w:tcBorders>
              <w:top w:val="double" w:sz="4" w:space="0" w:color="auto"/>
              <w:left w:val="dotted" w:sz="12" w:space="0" w:color="auto"/>
              <w:bottom w:val="dotted" w:sz="12" w:space="0" w:color="auto"/>
              <w:right w:val="thinThickSmallGap" w:sz="24" w:space="0" w:color="auto"/>
            </w:tcBorders>
          </w:tcPr>
          <w:p w:rsidR="008D62DC" w:rsidRDefault="008D62DC">
            <w:pPr>
              <w:pStyle w:val="CDMTabletext"/>
              <w:spacing w:after="120" w:line="280" w:lineRule="exact"/>
              <w:rPr>
                <w:rFonts w:ascii="Book Antiqua" w:hAnsi="Book Antiqua" w:cs="Book Antiqua"/>
                <w:sz w:val="22"/>
                <w:szCs w:val="22"/>
                <w:lang w:val="en-IE"/>
              </w:rPr>
            </w:pPr>
          </w:p>
        </w:tc>
      </w:tr>
      <w:tr w:rsidR="008D62DC">
        <w:trPr>
          <w:trHeight w:val="337"/>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spacing w:after="120" w:line="280" w:lineRule="exact"/>
              <w:rPr>
                <w:rFonts w:ascii="Book Antiqua" w:hAnsi="Book Antiqua" w:cs="Book Antiqua"/>
                <w:color w:val="000000"/>
                <w:sz w:val="22"/>
                <w:szCs w:val="22"/>
              </w:rPr>
            </w:pPr>
            <w:r>
              <w:rPr>
                <w:rFonts w:ascii="Book Antiqua" w:hAnsi="Book Antiqua" w:cs="Book Antiqua"/>
                <w:color w:val="000000"/>
                <w:sz w:val="22"/>
                <w:szCs w:val="22"/>
              </w:rPr>
              <w:t>Project Area (ft</w:t>
            </w:r>
            <w:r>
              <w:rPr>
                <w:rFonts w:ascii="Book Antiqua" w:hAnsi="Book Antiqua" w:cs="Book Antiqua"/>
                <w:color w:val="000000"/>
                <w:sz w:val="22"/>
                <w:szCs w:val="22"/>
                <w:vertAlign w:val="superscript"/>
              </w:rPr>
              <w:t>2</w:t>
            </w:r>
            <w:r>
              <w:rPr>
                <w:rFonts w:ascii="Book Antiqua" w:hAnsi="Book Antiqua" w:cs="Book Antiqua"/>
                <w:color w:val="000000"/>
                <w:sz w:val="22"/>
                <w:szCs w:val="22"/>
              </w:rPr>
              <w:t xml:space="preserve">):  </w:t>
            </w:r>
            <w:r>
              <w:rPr>
                <w:rFonts w:ascii="Book Antiqua" w:hAnsi="Book Antiqua" w:cs="Book Antiqua"/>
                <w:color w:val="7F7F7F"/>
                <w:sz w:val="22"/>
                <w:szCs w:val="22"/>
              </w:rPr>
              <w:t xml:space="preserve">_______ </w:t>
            </w:r>
          </w:p>
        </w:tc>
        <w:tc>
          <w:tcPr>
            <w:tcW w:w="4320" w:type="dxa"/>
            <w:gridSpan w:val="3"/>
            <w:tcBorders>
              <w:top w:val="dotted" w:sz="12" w:space="0" w:color="auto"/>
              <w:left w:val="dotted" w:sz="12" w:space="0" w:color="auto"/>
              <w:bottom w:val="dotted" w:sz="12" w:space="0" w:color="auto"/>
              <w:right w:val="dotted" w:sz="12" w:space="0" w:color="auto"/>
            </w:tcBorders>
            <w:noWrap/>
            <w:tcMar>
              <w:top w:w="29" w:type="dxa"/>
              <w:left w:w="158" w:type="dxa"/>
              <w:bottom w:w="29" w:type="dxa"/>
              <w:right w:w="158" w:type="dxa"/>
            </w:tcMar>
          </w:tcPr>
          <w:p w:rsidR="008D62DC" w:rsidRDefault="008D62DC">
            <w:pPr>
              <w:spacing w:after="120" w:line="280" w:lineRule="exact"/>
              <w:rPr>
                <w:rFonts w:ascii="Book Antiqua" w:hAnsi="Book Antiqua" w:cs="Book Antiqua"/>
                <w:color w:val="000000"/>
                <w:sz w:val="22"/>
                <w:szCs w:val="22"/>
              </w:rPr>
            </w:pPr>
            <w:r>
              <w:rPr>
                <w:rFonts w:ascii="Book Antiqua" w:hAnsi="Book Antiqua" w:cs="Book Antiqua"/>
                <w:color w:val="000000"/>
                <w:sz w:val="22"/>
                <w:szCs w:val="22"/>
              </w:rPr>
              <w:t xml:space="preserve">Number of Dwelling Units:  </w:t>
            </w:r>
            <w:r>
              <w:rPr>
                <w:rFonts w:ascii="Book Antiqua" w:hAnsi="Book Antiqua" w:cs="Book Antiqua"/>
                <w:color w:val="7F7F7F"/>
                <w:sz w:val="22"/>
                <w:szCs w:val="22"/>
              </w:rPr>
              <w:t>___________</w:t>
            </w:r>
          </w:p>
        </w:tc>
        <w:tc>
          <w:tcPr>
            <w:tcW w:w="3060" w:type="dxa"/>
            <w:gridSpan w:val="2"/>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tcPr>
          <w:p w:rsidR="008D62DC" w:rsidRDefault="008D62DC">
            <w:pPr>
              <w:spacing w:after="120" w:line="280" w:lineRule="exact"/>
              <w:rPr>
                <w:rFonts w:ascii="Book Antiqua" w:hAnsi="Book Antiqua" w:cs="Book Antiqua"/>
                <w:color w:val="000000"/>
                <w:sz w:val="22"/>
                <w:szCs w:val="22"/>
              </w:rPr>
            </w:pPr>
            <w:r>
              <w:rPr>
                <w:rFonts w:ascii="Book Antiqua" w:hAnsi="Book Antiqua" w:cs="Book Antiqua"/>
                <w:color w:val="000000"/>
                <w:sz w:val="22"/>
                <w:szCs w:val="22"/>
              </w:rPr>
              <w:t xml:space="preserve">SIC Code:  </w:t>
            </w:r>
            <w:r>
              <w:rPr>
                <w:rFonts w:ascii="Book Antiqua" w:hAnsi="Book Antiqua" w:cs="Book Antiqua"/>
                <w:color w:val="7F7F7F"/>
                <w:sz w:val="22"/>
                <w:szCs w:val="22"/>
              </w:rPr>
              <w:t>__________</w:t>
            </w:r>
          </w:p>
        </w:tc>
      </w:tr>
      <w:tr w:rsidR="008D62DC">
        <w:trPr>
          <w:trHeight w:val="1615"/>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Narrative Project Description:</w:t>
            </w:r>
          </w:p>
        </w:tc>
        <w:tc>
          <w:tcPr>
            <w:tcW w:w="7380" w:type="dxa"/>
            <w:gridSpan w:val="5"/>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line="280" w:lineRule="exact"/>
              <w:rPr>
                <w:rFonts w:ascii="Book Antiqua" w:hAnsi="Book Antiqua" w:cs="Book Antiqua"/>
                <w:color w:val="000000"/>
                <w:sz w:val="22"/>
                <w:szCs w:val="22"/>
              </w:rPr>
            </w:pPr>
          </w:p>
        </w:tc>
      </w:tr>
      <w:tr w:rsidR="008D62DC">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cantSplit/>
          <w:trHeight w:val="331"/>
          <w:jc w:val="center"/>
        </w:trPr>
        <w:tc>
          <w:tcPr>
            <w:tcW w:w="2997" w:type="dxa"/>
            <w:vMerge w:val="restart"/>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Project Area</w:t>
            </w:r>
          </w:p>
        </w:tc>
        <w:tc>
          <w:tcPr>
            <w:tcW w:w="3634" w:type="dxa"/>
            <w:gridSpan w:val="2"/>
            <w:tcBorders>
              <w:top w:val="dotted" w:sz="12" w:space="0" w:color="auto"/>
              <w:left w:val="dotted" w:sz="12" w:space="0" w:color="auto"/>
              <w:bottom w:val="dotted" w:sz="12" w:space="0" w:color="auto"/>
              <w:right w:val="dotted" w:sz="12" w:space="0" w:color="auto"/>
            </w:tcBorders>
            <w:tcMar>
              <w:left w:w="158" w:type="dxa"/>
              <w:right w:w="158" w:type="dxa"/>
            </w:tcMar>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Pervious</w:t>
            </w:r>
          </w:p>
        </w:tc>
        <w:tc>
          <w:tcPr>
            <w:tcW w:w="3746" w:type="dxa"/>
            <w:gridSpan w:val="3"/>
            <w:tcBorders>
              <w:top w:val="dotted" w:sz="12" w:space="0" w:color="auto"/>
              <w:left w:val="dotted" w:sz="12" w:space="0" w:color="auto"/>
              <w:bottom w:val="dotted" w:sz="12" w:space="0" w:color="auto"/>
              <w:right w:val="thinThickSmallGap" w:sz="2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Impervious</w:t>
            </w:r>
          </w:p>
        </w:tc>
      </w:tr>
      <w:tr w:rsidR="008D62DC">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cantSplit/>
          <w:trHeight w:val="625"/>
          <w:jc w:val="center"/>
        </w:trPr>
        <w:tc>
          <w:tcPr>
            <w:tcW w:w="2997" w:type="dxa"/>
            <w:vMerge/>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spacing w:after="120"/>
              <w:rPr>
                <w:rFonts w:ascii="Book Antiqua" w:hAnsi="Book Antiqua" w:cs="Book Antiqua"/>
                <w:sz w:val="22"/>
                <w:szCs w:val="22"/>
              </w:rPr>
            </w:pPr>
          </w:p>
        </w:tc>
        <w:tc>
          <w:tcPr>
            <w:tcW w:w="1917" w:type="dxa"/>
            <w:tcBorders>
              <w:top w:val="dotted" w:sz="12" w:space="0" w:color="auto"/>
              <w:left w:val="dotted" w:sz="12" w:space="0" w:color="auto"/>
              <w:bottom w:val="dotted" w:sz="12" w:space="0" w:color="auto"/>
              <w:right w:val="dotted" w:sz="12" w:space="0" w:color="auto"/>
            </w:tcBorders>
            <w:tcMar>
              <w:left w:w="158" w:type="dxa"/>
              <w:right w:w="158" w:type="dxa"/>
            </w:tcMar>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 xml:space="preserve">Area </w:t>
            </w:r>
          </w:p>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(acres or sq ft)</w:t>
            </w:r>
          </w:p>
        </w:tc>
        <w:tc>
          <w:tcPr>
            <w:tcW w:w="1717" w:type="dxa"/>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Percentage</w:t>
            </w:r>
          </w:p>
        </w:tc>
        <w:tc>
          <w:tcPr>
            <w:tcW w:w="1980" w:type="dxa"/>
            <w:gridSpan w:val="2"/>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Area</w:t>
            </w:r>
          </w:p>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(acres or sq ft)</w:t>
            </w:r>
          </w:p>
        </w:tc>
        <w:tc>
          <w:tcPr>
            <w:tcW w:w="1766" w:type="dxa"/>
            <w:tcBorders>
              <w:top w:val="dotted" w:sz="12" w:space="0" w:color="auto"/>
              <w:left w:val="dotted" w:sz="12" w:space="0" w:color="auto"/>
              <w:bottom w:val="dotted" w:sz="12" w:space="0" w:color="auto"/>
              <w:right w:val="thinThickSmallGap" w:sz="2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Percentage</w:t>
            </w:r>
          </w:p>
        </w:tc>
      </w:tr>
      <w:tr w:rsidR="008D62DC">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364"/>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Pre-Project Conditions</w:t>
            </w:r>
          </w:p>
        </w:tc>
        <w:tc>
          <w:tcPr>
            <w:tcW w:w="1917" w:type="dxa"/>
            <w:tcBorders>
              <w:top w:val="dotted" w:sz="12" w:space="0" w:color="auto"/>
              <w:left w:val="dotted" w:sz="12" w:space="0" w:color="auto"/>
              <w:bottom w:val="dotted" w:sz="12" w:space="0" w:color="auto"/>
              <w:right w:val="dotted" w:sz="12" w:space="0" w:color="auto"/>
            </w:tcBorders>
            <w:tcMar>
              <w:left w:w="158" w:type="dxa"/>
              <w:right w:w="158" w:type="dxa"/>
            </w:tcMar>
            <w:vAlign w:val="center"/>
          </w:tcPr>
          <w:p w:rsidR="008D62DC" w:rsidRDefault="008D62DC">
            <w:pPr>
              <w:spacing w:after="120"/>
              <w:rPr>
                <w:rFonts w:ascii="Book Antiqua" w:hAnsi="Book Antiqua" w:cs="Book Antiqua"/>
                <w:sz w:val="22"/>
                <w:szCs w:val="22"/>
              </w:rPr>
            </w:pPr>
          </w:p>
        </w:tc>
        <w:tc>
          <w:tcPr>
            <w:tcW w:w="1717" w:type="dxa"/>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rPr>
                <w:rFonts w:ascii="Book Antiqua" w:hAnsi="Book Antiqua" w:cs="Book Antiqua"/>
                <w:sz w:val="22"/>
                <w:szCs w:val="22"/>
              </w:rPr>
            </w:pPr>
          </w:p>
        </w:tc>
        <w:tc>
          <w:tcPr>
            <w:tcW w:w="1980" w:type="dxa"/>
            <w:gridSpan w:val="2"/>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rPr>
                <w:rFonts w:ascii="Book Antiqua" w:hAnsi="Book Antiqua" w:cs="Book Antiqua"/>
                <w:sz w:val="22"/>
                <w:szCs w:val="22"/>
              </w:rPr>
            </w:pPr>
          </w:p>
        </w:tc>
        <w:tc>
          <w:tcPr>
            <w:tcW w:w="1766" w:type="dxa"/>
            <w:tcBorders>
              <w:top w:val="dotted" w:sz="12" w:space="0" w:color="auto"/>
              <w:left w:val="dotted" w:sz="12"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22"/>
                <w:szCs w:val="22"/>
              </w:rPr>
            </w:pPr>
          </w:p>
        </w:tc>
      </w:tr>
      <w:tr w:rsidR="008D62DC">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Post-Project Conditions</w:t>
            </w:r>
          </w:p>
        </w:tc>
        <w:tc>
          <w:tcPr>
            <w:tcW w:w="1917" w:type="dxa"/>
            <w:tcBorders>
              <w:top w:val="dotted" w:sz="12" w:space="0" w:color="auto"/>
              <w:left w:val="dotted" w:sz="12" w:space="0" w:color="auto"/>
              <w:bottom w:val="dotted" w:sz="12" w:space="0" w:color="auto"/>
              <w:right w:val="dotted" w:sz="12" w:space="0" w:color="auto"/>
            </w:tcBorders>
            <w:tcMar>
              <w:left w:w="158" w:type="dxa"/>
              <w:right w:w="158" w:type="dxa"/>
            </w:tcMar>
            <w:vAlign w:val="center"/>
          </w:tcPr>
          <w:p w:rsidR="008D62DC" w:rsidRDefault="008D62DC">
            <w:pPr>
              <w:pStyle w:val="CDMTabletext"/>
              <w:rPr>
                <w:rFonts w:cs="Cambria"/>
              </w:rPr>
            </w:pPr>
          </w:p>
        </w:tc>
        <w:tc>
          <w:tcPr>
            <w:tcW w:w="1717" w:type="dxa"/>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rPr>
                <w:rFonts w:cs="Constantia"/>
              </w:rPr>
            </w:pPr>
          </w:p>
        </w:tc>
        <w:tc>
          <w:tcPr>
            <w:tcW w:w="1980" w:type="dxa"/>
            <w:gridSpan w:val="2"/>
            <w:tcBorders>
              <w:top w:val="dotted" w:sz="12" w:space="0" w:color="auto"/>
              <w:left w:val="dotted" w:sz="12" w:space="0" w:color="auto"/>
              <w:bottom w:val="dotted" w:sz="12" w:space="0" w:color="auto"/>
              <w:right w:val="dotted" w:sz="12" w:space="0" w:color="auto"/>
            </w:tcBorders>
            <w:vAlign w:val="center"/>
          </w:tcPr>
          <w:p w:rsidR="008D62DC" w:rsidRDefault="008D62DC">
            <w:pPr>
              <w:spacing w:after="120"/>
              <w:rPr>
                <w:rFonts w:ascii="Book Antiqua" w:hAnsi="Book Antiqua" w:cs="Book Antiqua"/>
                <w:sz w:val="22"/>
                <w:szCs w:val="22"/>
              </w:rPr>
            </w:pPr>
          </w:p>
        </w:tc>
        <w:tc>
          <w:tcPr>
            <w:tcW w:w="1766" w:type="dxa"/>
            <w:tcBorders>
              <w:top w:val="dotted" w:sz="12" w:space="0" w:color="auto"/>
              <w:left w:val="dotted" w:sz="12"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22"/>
                <w:szCs w:val="22"/>
              </w:rPr>
            </w:pPr>
          </w:p>
        </w:tc>
      </w:tr>
      <w:tr w:rsidR="008D62DC">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tcBorders>
              <w:top w:val="dotted" w:sz="12" w:space="0" w:color="auto"/>
              <w:left w:val="thickThinSmallGap" w:sz="24" w:space="0" w:color="auto"/>
              <w:bottom w:val="thinThickSmallGap" w:sz="24" w:space="0" w:color="auto"/>
              <w:right w:val="dotted" w:sz="12" w:space="0" w:color="auto"/>
            </w:tcBorders>
            <w:noWrap/>
            <w:tcMar>
              <w:top w:w="29" w:type="dxa"/>
              <w:left w:w="158" w:type="dxa"/>
              <w:bottom w:w="29" w:type="dxa"/>
              <w:right w:w="158" w:type="dxa"/>
            </w:tcMar>
            <w:vAlign w:val="center"/>
          </w:tcPr>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Drainage Patterns/Connections</w:t>
            </w:r>
          </w:p>
        </w:tc>
        <w:tc>
          <w:tcPr>
            <w:tcW w:w="7380" w:type="dxa"/>
            <w:gridSpan w:val="5"/>
            <w:tcBorders>
              <w:top w:val="dotted" w:sz="12" w:space="0" w:color="auto"/>
              <w:left w:val="dotted" w:sz="12" w:space="0" w:color="auto"/>
              <w:bottom w:val="thinThickSmallGap" w:sz="24" w:space="0" w:color="auto"/>
              <w:right w:val="thinThickSmallGap" w:sz="24" w:space="0" w:color="auto"/>
            </w:tcBorders>
            <w:tcMar>
              <w:left w:w="158" w:type="dxa"/>
              <w:right w:w="158" w:type="dxa"/>
            </w:tcMar>
            <w:vAlign w:val="center"/>
          </w:tcPr>
          <w:p w:rsidR="008D62DC" w:rsidRDefault="008D62DC">
            <w:pPr>
              <w:spacing w:after="120"/>
              <w:rPr>
                <w:rFonts w:cs="Constantia"/>
              </w:rPr>
            </w:pPr>
          </w:p>
        </w:tc>
      </w:tr>
    </w:tbl>
    <w:p w:rsidR="008D62DC" w:rsidRDefault="008D62DC">
      <w:pPr>
        <w:pStyle w:val="Heading2"/>
        <w:spacing w:after="120"/>
        <w:ind w:left="936" w:hanging="936"/>
        <w:rPr>
          <w:rFonts w:ascii="Tahoma" w:hAnsi="Tahoma" w:cs="Tahoma"/>
          <w:b/>
          <w:bCs/>
          <w:color w:val="auto"/>
          <w:sz w:val="28"/>
          <w:szCs w:val="28"/>
        </w:rPr>
      </w:pPr>
      <w:r>
        <w:rPr>
          <w:rFonts w:ascii="Tahoma" w:hAnsi="Tahoma" w:cs="Tahoma"/>
          <w:b/>
          <w:bCs/>
          <w:color w:val="auto"/>
          <w:sz w:val="28"/>
          <w:szCs w:val="28"/>
        </w:rPr>
        <w:lastRenderedPageBreak/>
        <w:t>II.2</w:t>
      </w:r>
      <w:r>
        <w:rPr>
          <w:rFonts w:ascii="Tahoma" w:hAnsi="Tahoma" w:cs="Tahoma"/>
          <w:b/>
          <w:bCs/>
          <w:color w:val="auto"/>
          <w:sz w:val="28"/>
          <w:szCs w:val="28"/>
        </w:rPr>
        <w:tab/>
        <w:t>Potential Stormwater Pollutants</w:t>
      </w: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Determine and list expected stormwater pollutants based on land uses and site activities. </w:t>
      </w:r>
      <w:r>
        <w:rPr>
          <w:rFonts w:ascii="Book Antiqua" w:hAnsi="Book Antiqua" w:cs="Book Antiqua"/>
          <w:i/>
          <w:iCs/>
          <w:sz w:val="22"/>
          <w:szCs w:val="22"/>
        </w:rPr>
        <w:t>Refer to Section 2.2.2 and Table 2.1 in the TGD for guidance.</w:t>
      </w:r>
    </w:p>
    <w:tbl>
      <w:tblPr>
        <w:tblW w:w="9866" w:type="dxa"/>
        <w:tblBorders>
          <w:top w:val="thickThinSmallGap" w:sz="24" w:space="0" w:color="auto"/>
          <w:left w:val="thickThinSmallGap" w:sz="24" w:space="0" w:color="auto"/>
          <w:bottom w:val="thinThickSmallGap" w:sz="24" w:space="0" w:color="auto"/>
          <w:right w:val="thinThickSmallGap" w:sz="24" w:space="0" w:color="auto"/>
          <w:insideH w:val="double" w:sz="4" w:space="0" w:color="auto"/>
          <w:insideV w:val="dotted" w:sz="4" w:space="0" w:color="auto"/>
        </w:tblBorders>
        <w:tblLook w:val="0000" w:firstRow="0" w:lastRow="0" w:firstColumn="0" w:lastColumn="0" w:noHBand="0" w:noVBand="0"/>
      </w:tblPr>
      <w:tblGrid>
        <w:gridCol w:w="3060"/>
        <w:gridCol w:w="900"/>
        <w:gridCol w:w="990"/>
        <w:gridCol w:w="4916"/>
      </w:tblGrid>
      <w:tr w:rsidR="008D62DC">
        <w:trPr>
          <w:trHeight w:val="504"/>
        </w:trPr>
        <w:tc>
          <w:tcPr>
            <w:tcW w:w="9866"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Pollutants of Concern</w:t>
            </w:r>
          </w:p>
        </w:tc>
      </w:tr>
      <w:tr w:rsidR="008D62DC">
        <w:trPr>
          <w:trHeight w:val="504"/>
        </w:trPr>
        <w:tc>
          <w:tcPr>
            <w:tcW w:w="3060"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Pollutant</w:t>
            </w:r>
          </w:p>
        </w:tc>
        <w:tc>
          <w:tcPr>
            <w:tcW w:w="1890" w:type="dxa"/>
            <w:gridSpan w:val="2"/>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 xml:space="preserve">Circle One: E=Expected to be of concern </w:t>
            </w:r>
          </w:p>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N=Not Expected to be of concern</w:t>
            </w:r>
          </w:p>
        </w:tc>
        <w:tc>
          <w:tcPr>
            <w:tcW w:w="4916" w:type="dxa"/>
            <w:tcBorders>
              <w:top w:val="double" w:sz="4"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Additional Information and Comments</w:t>
            </w:r>
          </w:p>
        </w:tc>
      </w:tr>
      <w:tr w:rsidR="008D62DC">
        <w:trPr>
          <w:trHeight w:val="591"/>
        </w:trPr>
        <w:tc>
          <w:tcPr>
            <w:tcW w:w="3060" w:type="dxa"/>
            <w:tcBorders>
              <w:top w:val="double"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Suspended-Solid/ Sediment</w:t>
            </w:r>
          </w:p>
        </w:tc>
        <w:tc>
          <w:tcPr>
            <w:tcW w:w="900" w:type="dxa"/>
            <w:tcBorders>
              <w:top w:val="double"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uble"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uble"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Nutrients</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Heavy Metals</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Pathogens (Bacteria/Virus)</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Pesticides</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Oil and Grease</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Toxic Organic Compounds</w:t>
            </w:r>
          </w:p>
        </w:tc>
        <w:tc>
          <w:tcPr>
            <w:tcW w:w="90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dotted" w:sz="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91"/>
        </w:trPr>
        <w:tc>
          <w:tcPr>
            <w:tcW w:w="306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Trash and Debris</w:t>
            </w:r>
          </w:p>
        </w:tc>
        <w:tc>
          <w:tcPr>
            <w:tcW w:w="900" w:type="dxa"/>
            <w:tcBorders>
              <w:top w:val="dotted" w:sz="4" w:space="0" w:color="auto"/>
              <w:left w:val="dotted" w:sz="4" w:space="0" w:color="auto"/>
              <w:bottom w:val="thinThickSmallGap" w:sz="2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E</w:t>
            </w:r>
          </w:p>
        </w:tc>
        <w:tc>
          <w:tcPr>
            <w:tcW w:w="990" w:type="dxa"/>
            <w:tcBorders>
              <w:top w:val="dotted" w:sz="4" w:space="0" w:color="auto"/>
              <w:left w:val="dotted" w:sz="4" w:space="0" w:color="auto"/>
              <w:bottom w:val="thinThickSmallGap" w:sz="24" w:space="0" w:color="auto"/>
              <w:right w:val="dotted" w:sz="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sz w:val="22"/>
                <w:szCs w:val="22"/>
              </w:rPr>
              <w:t>N</w:t>
            </w:r>
          </w:p>
        </w:tc>
        <w:tc>
          <w:tcPr>
            <w:tcW w:w="4916"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bl>
    <w:p w:rsidR="008D62DC" w:rsidRDefault="008D62DC">
      <w:pPr>
        <w:pStyle w:val="Heading2"/>
        <w:spacing w:before="240" w:after="120"/>
        <w:ind w:left="936" w:hanging="936"/>
        <w:rPr>
          <w:rFonts w:ascii="Tahoma" w:hAnsi="Tahoma" w:cs="Tahoma"/>
          <w:b/>
          <w:bCs/>
          <w:color w:val="auto"/>
          <w:sz w:val="28"/>
          <w:szCs w:val="28"/>
        </w:rPr>
      </w:pPr>
    </w:p>
    <w:p w:rsidR="008D62DC" w:rsidRDefault="008D62DC">
      <w:pPr>
        <w:rPr>
          <w:rFonts w:cs="Constantia"/>
          <w:noProof/>
        </w:rPr>
      </w:pPr>
      <w:r>
        <w:rPr>
          <w:rFonts w:cs="Constantia"/>
        </w:rPr>
        <w:br w:type="page"/>
      </w:r>
    </w:p>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lastRenderedPageBreak/>
        <w:t>II.3</w:t>
      </w:r>
      <w:r>
        <w:rPr>
          <w:rFonts w:ascii="Tahoma" w:hAnsi="Tahoma" w:cs="Tahoma"/>
          <w:b/>
          <w:bCs/>
          <w:color w:val="auto"/>
          <w:sz w:val="28"/>
          <w:szCs w:val="28"/>
        </w:rPr>
        <w:tab/>
        <w:t>Hydrologic Conditions of Concern</w:t>
      </w: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Determine if streams located downstream from the project area are determined to be potentially susceptible to hydromodification impacts. </w:t>
      </w:r>
      <w:r>
        <w:rPr>
          <w:rFonts w:ascii="Book Antiqua" w:hAnsi="Book Antiqua" w:cs="Book Antiqua"/>
          <w:i/>
          <w:iCs/>
          <w:sz w:val="22"/>
          <w:szCs w:val="22"/>
        </w:rPr>
        <w:t xml:space="preserve">Refer to Section 2.2.3.1 in the TGD for </w:t>
      </w:r>
      <w:r>
        <w:rPr>
          <w:rFonts w:ascii="Book Antiqua" w:hAnsi="Book Antiqua" w:cs="Book Antiqua"/>
          <w:color w:val="339966"/>
          <w:sz w:val="22"/>
          <w:szCs w:val="22"/>
        </w:rPr>
        <w:t>NOC</w:t>
      </w:r>
      <w:r>
        <w:rPr>
          <w:rFonts w:ascii="Book Antiqua" w:hAnsi="Book Antiqua" w:cs="Book Antiqua"/>
          <w:i/>
          <w:iCs/>
          <w:sz w:val="22"/>
          <w:szCs w:val="22"/>
        </w:rPr>
        <w:t xml:space="preserve"> or Section 2.2.3.2 for </w:t>
      </w:r>
      <w:r>
        <w:rPr>
          <w:rFonts w:ascii="Book Antiqua" w:hAnsi="Book Antiqua" w:cs="Book Antiqua"/>
          <w:color w:val="0000FF"/>
          <w:sz w:val="22"/>
          <w:szCs w:val="22"/>
        </w:rPr>
        <w:t>&lt;SOC&gt;</w:t>
      </w:r>
      <w:r>
        <w:rPr>
          <w:rFonts w:ascii="Book Antiqua" w:hAnsi="Book Antiqua" w:cs="Book Antiqua"/>
          <w:i/>
          <w:iCs/>
          <w:sz w:val="22"/>
          <w:szCs w:val="22"/>
        </w:rPr>
        <w:t>.</w:t>
      </w:r>
    </w:p>
    <w:p w:rsidR="008D62DC" w:rsidRDefault="008D62DC">
      <w:pPr>
        <w:spacing w:after="120"/>
        <w:rPr>
          <w:rFonts w:ascii="Book Antiqua" w:hAnsi="Book Antiqua" w:cs="Book Antiqua"/>
          <w:i/>
          <w:iCs/>
          <w:sz w:val="22"/>
          <w:szCs w:val="22"/>
        </w:rPr>
      </w:pPr>
    </w:p>
    <w:p w:rsidR="008D62DC" w:rsidRDefault="008D62DC">
      <w:pPr>
        <w:spacing w:after="60"/>
        <w:rPr>
          <w:rFonts w:ascii="Book Antiqua" w:hAnsi="Book Antiqua" w:cs="Book Antiqua"/>
          <w:sz w:val="22"/>
          <w:szCs w:val="22"/>
        </w:rPr>
      </w:pPr>
      <w:r>
        <w:rPr>
          <w:rFonts w:ascii="Book Antiqua" w:hAnsi="Book Antiqua" w:cs="Book Antiqua"/>
          <w:sz w:val="22"/>
          <w:szCs w:val="22"/>
        </w:rPr>
        <w:fldChar w:fldCharType="begin">
          <w:ffData>
            <w:name w:val="Check1"/>
            <w:enabled/>
            <w:calcOnExit w:val="0"/>
            <w:checkBox>
              <w:sizeAuto/>
              <w:default w:val="0"/>
            </w:checkBox>
          </w:ffData>
        </w:fldChar>
      </w:r>
      <w:r>
        <w:rPr>
          <w:rFonts w:ascii="Book Antiqua" w:hAnsi="Book Antiqua" w:cs="Book Antiqua"/>
          <w:sz w:val="22"/>
          <w:szCs w:val="22"/>
        </w:rPr>
        <w:instrText xml:space="preserve"> FORMCHECKBOX </w:instrText>
      </w:r>
      <w:r w:rsidR="00B822F8">
        <w:rPr>
          <w:rFonts w:ascii="Book Antiqua" w:hAnsi="Book Antiqua" w:cs="Book Antiqua"/>
          <w:sz w:val="22"/>
          <w:szCs w:val="22"/>
        </w:rPr>
      </w:r>
      <w:r w:rsidR="00B822F8">
        <w:rPr>
          <w:rFonts w:ascii="Book Antiqua" w:hAnsi="Book Antiqua" w:cs="Book Antiqua"/>
          <w:sz w:val="22"/>
          <w:szCs w:val="22"/>
        </w:rPr>
        <w:fldChar w:fldCharType="separate"/>
      </w:r>
      <w:r>
        <w:rPr>
          <w:rFonts w:ascii="Book Antiqua" w:hAnsi="Book Antiqua" w:cs="Book Antiqua"/>
          <w:sz w:val="22"/>
          <w:szCs w:val="22"/>
        </w:rPr>
        <w:fldChar w:fldCharType="end"/>
      </w:r>
      <w:r>
        <w:rPr>
          <w:rFonts w:ascii="Book Antiqua" w:hAnsi="Book Antiqua" w:cs="Book Antiqua"/>
          <w:sz w:val="22"/>
          <w:szCs w:val="22"/>
        </w:rPr>
        <w:t xml:space="preserve"> No – Show map</w:t>
      </w:r>
    </w:p>
    <w:p w:rsidR="008D62DC" w:rsidRDefault="008D62DC">
      <w:pPr>
        <w:spacing w:after="60"/>
        <w:rPr>
          <w:rFonts w:ascii="Book Antiqua" w:hAnsi="Book Antiqua" w:cs="Book Antiqua"/>
          <w:sz w:val="22"/>
          <w:szCs w:val="22"/>
        </w:rPr>
      </w:pPr>
    </w:p>
    <w:p w:rsidR="008D62DC" w:rsidRDefault="008D62DC">
      <w:pPr>
        <w:spacing w:after="60"/>
        <w:rPr>
          <w:rFonts w:ascii="Book Antiqua" w:hAnsi="Book Antiqua" w:cs="Book Antiqua"/>
          <w:i/>
          <w:iCs/>
          <w:sz w:val="22"/>
          <w:szCs w:val="22"/>
        </w:rPr>
      </w:pPr>
      <w:r>
        <w:rPr>
          <w:rFonts w:ascii="Book Antiqua" w:hAnsi="Book Antiqua" w:cs="Book Antiqua"/>
          <w:sz w:val="22"/>
          <w:szCs w:val="22"/>
        </w:rPr>
        <w:fldChar w:fldCharType="begin">
          <w:ffData>
            <w:name w:val=""/>
            <w:enabled/>
            <w:calcOnExit w:val="0"/>
            <w:checkBox>
              <w:sizeAuto/>
              <w:default w:val="0"/>
            </w:checkBox>
          </w:ffData>
        </w:fldChar>
      </w:r>
      <w:r>
        <w:rPr>
          <w:rFonts w:ascii="Book Antiqua" w:hAnsi="Book Antiqua" w:cs="Book Antiqua"/>
          <w:sz w:val="22"/>
          <w:szCs w:val="22"/>
        </w:rPr>
        <w:instrText xml:space="preserve"> FORMCHECKBOX </w:instrText>
      </w:r>
      <w:r w:rsidR="00B822F8">
        <w:rPr>
          <w:rFonts w:ascii="Book Antiqua" w:hAnsi="Book Antiqua" w:cs="Book Antiqua"/>
          <w:sz w:val="22"/>
          <w:szCs w:val="22"/>
        </w:rPr>
      </w:r>
      <w:r w:rsidR="00B822F8">
        <w:rPr>
          <w:rFonts w:ascii="Book Antiqua" w:hAnsi="Book Antiqua" w:cs="Book Antiqua"/>
          <w:sz w:val="22"/>
          <w:szCs w:val="22"/>
        </w:rPr>
        <w:fldChar w:fldCharType="separate"/>
      </w:r>
      <w:r>
        <w:rPr>
          <w:rFonts w:ascii="Book Antiqua" w:hAnsi="Book Antiqua" w:cs="Book Antiqua"/>
          <w:sz w:val="22"/>
          <w:szCs w:val="22"/>
        </w:rPr>
        <w:fldChar w:fldCharType="end"/>
      </w:r>
      <w:r>
        <w:rPr>
          <w:rFonts w:ascii="Book Antiqua" w:hAnsi="Book Antiqua" w:cs="Book Antiqua"/>
          <w:sz w:val="22"/>
          <w:szCs w:val="22"/>
        </w:rPr>
        <w:t xml:space="preserve"> Yes – Describe applicable hydrologic conditions of concern below. </w:t>
      </w:r>
      <w:r>
        <w:rPr>
          <w:rFonts w:ascii="Book Antiqua" w:hAnsi="Book Antiqua" w:cs="Book Antiqua"/>
          <w:i/>
          <w:iCs/>
          <w:sz w:val="22"/>
          <w:szCs w:val="22"/>
        </w:rPr>
        <w:t>Refer to Section 2.2.3 in the TGD.</w:t>
      </w:r>
    </w:p>
    <w:p w:rsidR="008D62DC" w:rsidRDefault="008D62DC">
      <w:pPr>
        <w:spacing w:after="60"/>
        <w:rPr>
          <w:rFonts w:ascii="Book Antiqua" w:hAnsi="Book Antiqua" w:cs="Book Antiqua"/>
          <w:i/>
          <w:iCs/>
          <w:sz w:val="22"/>
          <w:szCs w:val="22"/>
        </w:rPr>
      </w:pP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986"/>
      </w:tblGrid>
      <w:tr w:rsidR="008D62DC">
        <w:trPr>
          <w:trHeight w:val="7738"/>
          <w:jc w:val="center"/>
        </w:trPr>
        <w:tc>
          <w:tcPr>
            <w:tcW w:w="99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pStyle w:val="Heading2"/>
        <w:spacing w:after="120"/>
        <w:ind w:left="936" w:hanging="936"/>
        <w:rPr>
          <w:rFonts w:ascii="Tahoma" w:hAnsi="Tahoma" w:cs="Tahoma"/>
          <w:b/>
          <w:bCs/>
          <w:color w:val="auto"/>
          <w:sz w:val="28"/>
          <w:szCs w:val="28"/>
        </w:rPr>
      </w:pPr>
    </w:p>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t>II.4</w:t>
      </w:r>
      <w:r>
        <w:rPr>
          <w:rFonts w:ascii="Tahoma" w:hAnsi="Tahoma" w:cs="Tahoma"/>
          <w:b/>
          <w:bCs/>
          <w:color w:val="auto"/>
          <w:sz w:val="28"/>
          <w:szCs w:val="28"/>
        </w:rPr>
        <w:tab/>
        <w:t>Post Development Drainage Characteristics</w:t>
      </w:r>
    </w:p>
    <w:p w:rsidR="008D62DC" w:rsidRDefault="008D62DC">
      <w:pPr>
        <w:spacing w:after="120"/>
        <w:rPr>
          <w:rFonts w:ascii="Book Antiqua" w:hAnsi="Book Antiqua" w:cs="Book Antiqua"/>
          <w:sz w:val="22"/>
          <w:szCs w:val="22"/>
        </w:rPr>
      </w:pPr>
      <w:r>
        <w:rPr>
          <w:rFonts w:ascii="Book Antiqua" w:hAnsi="Book Antiqua" w:cs="Book Antiqua"/>
          <w:sz w:val="22"/>
          <w:szCs w:val="22"/>
        </w:rPr>
        <w:t>Describe post development drainage characteristics. Refer</w:t>
      </w:r>
      <w:r>
        <w:rPr>
          <w:rFonts w:ascii="Book Antiqua" w:hAnsi="Book Antiqua" w:cs="Book Antiqua"/>
          <w:i/>
          <w:iCs/>
          <w:sz w:val="22"/>
          <w:szCs w:val="22"/>
        </w:rPr>
        <w:t xml:space="preserve"> to Section 2.2.4 in the TGD.</w:t>
      </w:r>
    </w:p>
    <w:p w:rsidR="008D62DC" w:rsidRDefault="008D62DC">
      <w:pPr>
        <w:spacing w:after="120"/>
        <w:rPr>
          <w:rFonts w:ascii="Book Antiqua" w:hAnsi="Book Antiqua" w:cs="Book Antiqua"/>
          <w:i/>
          <w:iCs/>
          <w:sz w:val="22"/>
          <w:szCs w:val="22"/>
        </w:rPr>
      </w:pP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986"/>
      </w:tblGrid>
      <w:tr w:rsidR="008D62DC">
        <w:trPr>
          <w:trHeight w:val="4680"/>
          <w:jc w:val="center"/>
        </w:trPr>
        <w:tc>
          <w:tcPr>
            <w:tcW w:w="99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t>II.5</w:t>
      </w:r>
      <w:r>
        <w:rPr>
          <w:rFonts w:ascii="Tahoma" w:hAnsi="Tahoma" w:cs="Tahoma"/>
          <w:b/>
          <w:bCs/>
          <w:color w:val="auto"/>
          <w:sz w:val="28"/>
          <w:szCs w:val="28"/>
        </w:rPr>
        <w:tab/>
        <w:t>Property Ownership/Management</w:t>
      </w: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Describe property ownership/management. </w:t>
      </w:r>
      <w:r>
        <w:rPr>
          <w:rFonts w:ascii="Book Antiqua" w:hAnsi="Book Antiqua" w:cs="Book Antiqua"/>
          <w:i/>
          <w:iCs/>
          <w:sz w:val="22"/>
          <w:szCs w:val="22"/>
        </w:rPr>
        <w:t>Refer to Section 2.2.5 in the TGD.</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986"/>
      </w:tblGrid>
      <w:tr w:rsidR="008D62DC">
        <w:trPr>
          <w:trHeight w:val="4138"/>
          <w:jc w:val="center"/>
        </w:trPr>
        <w:tc>
          <w:tcPr>
            <w:tcW w:w="99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spacing w:after="120"/>
        <w:rPr>
          <w:rFonts w:ascii="Book Antiqua" w:hAnsi="Book Antiqua" w:cs="Book Antiqua"/>
          <w:i/>
          <w:iCs/>
          <w:sz w:val="22"/>
          <w:szCs w:val="22"/>
        </w:rPr>
      </w:pPr>
    </w:p>
    <w:p w:rsidR="008D62DC" w:rsidRDefault="008D62DC">
      <w:pPr>
        <w:spacing w:line="276" w:lineRule="auto"/>
        <w:rPr>
          <w:rFonts w:ascii="Tahoma" w:hAnsi="Tahoma" w:cs="Tahoma"/>
          <w:b/>
          <w:bCs/>
          <w:sz w:val="40"/>
          <w:szCs w:val="40"/>
        </w:rPr>
        <w:sectPr w:rsidR="008D62DC">
          <w:headerReference w:type="default" r:id="rId20"/>
          <w:footerReference w:type="default" r:id="rId21"/>
          <w:pgSz w:w="12240" w:h="15840" w:code="1"/>
          <w:pgMar w:top="1440" w:right="1080" w:bottom="1440" w:left="1440" w:header="720" w:footer="547" w:gutter="0"/>
          <w:pgNumType w:chapStyle="8"/>
          <w:cols w:space="720"/>
          <w:noEndnote/>
          <w:docGrid w:linePitch="326"/>
        </w:sectPr>
      </w:pPr>
    </w:p>
    <w:p w:rsidR="008D62DC" w:rsidRDefault="008D62DC">
      <w:pPr>
        <w:spacing w:line="276" w:lineRule="auto"/>
        <w:rPr>
          <w:rFonts w:ascii="Tahoma" w:hAnsi="Tahoma" w:cs="Tahoma"/>
          <w:b/>
          <w:bCs/>
          <w:sz w:val="40"/>
          <w:szCs w:val="40"/>
        </w:rPr>
      </w:pPr>
      <w:r>
        <w:rPr>
          <w:rFonts w:ascii="Tahoma" w:hAnsi="Tahoma" w:cs="Tahoma"/>
          <w:b/>
          <w:bCs/>
          <w:sz w:val="40"/>
          <w:szCs w:val="40"/>
        </w:rPr>
        <w:lastRenderedPageBreak/>
        <w:t>Section III</w:t>
      </w:r>
      <w:r>
        <w:rPr>
          <w:rFonts w:ascii="Tahoma" w:hAnsi="Tahoma" w:cs="Tahoma"/>
          <w:b/>
          <w:bCs/>
          <w:sz w:val="40"/>
          <w:szCs w:val="40"/>
        </w:rPr>
        <w:tab/>
        <w:t>Site Description</w:t>
      </w:r>
    </w:p>
    <w:p w:rsidR="008D62DC" w:rsidRDefault="008D62DC">
      <w:pPr>
        <w:pStyle w:val="Heading2"/>
        <w:spacing w:after="120"/>
        <w:ind w:left="936" w:hanging="936"/>
        <w:rPr>
          <w:rFonts w:ascii="Tahoma" w:hAnsi="Tahoma" w:cs="Tahoma"/>
          <w:b/>
          <w:bCs/>
          <w:color w:val="auto"/>
          <w:sz w:val="28"/>
          <w:szCs w:val="28"/>
        </w:rPr>
      </w:pPr>
      <w:r>
        <w:rPr>
          <w:rFonts w:ascii="Tahoma" w:hAnsi="Tahoma" w:cs="Tahoma"/>
          <w:b/>
          <w:bCs/>
          <w:color w:val="auto"/>
          <w:sz w:val="28"/>
          <w:szCs w:val="28"/>
        </w:rPr>
        <w:t>III.1</w:t>
      </w:r>
      <w:r>
        <w:rPr>
          <w:rFonts w:ascii="Tahoma" w:hAnsi="Tahoma" w:cs="Tahoma"/>
          <w:b/>
          <w:bCs/>
          <w:color w:val="auto"/>
          <w:sz w:val="28"/>
          <w:szCs w:val="28"/>
        </w:rPr>
        <w:tab/>
        <w:t>Physical Setting</w:t>
      </w: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Fill out table with relevant information. </w:t>
      </w:r>
      <w:r>
        <w:rPr>
          <w:rFonts w:ascii="Book Antiqua" w:hAnsi="Book Antiqua" w:cs="Book Antiqua"/>
          <w:i/>
          <w:iCs/>
          <w:sz w:val="22"/>
          <w:szCs w:val="22"/>
        </w:rPr>
        <w:t>Refer to Section 2.3.1 in the TGD.</w:t>
      </w: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768"/>
        <w:gridCol w:w="6862"/>
      </w:tblGrid>
      <w:tr w:rsidR="008D62DC">
        <w:trPr>
          <w:trHeight w:val="576"/>
        </w:trPr>
        <w:tc>
          <w:tcPr>
            <w:tcW w:w="2790" w:type="dxa"/>
            <w:tcBorders>
              <w:top w:val="thickThinSmallGap" w:sz="2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bookmarkStart w:id="13" w:name="Sec300_3"/>
            <w:bookmarkEnd w:id="13"/>
            <w:r>
              <w:rPr>
                <w:rFonts w:ascii="Book Antiqua" w:hAnsi="Book Antiqua" w:cs="Book Antiqua"/>
                <w:sz w:val="22"/>
                <w:szCs w:val="22"/>
              </w:rPr>
              <w:t>Planning Area/ Community Name</w:t>
            </w:r>
          </w:p>
        </w:tc>
        <w:tc>
          <w:tcPr>
            <w:tcW w:w="7038" w:type="dxa"/>
            <w:tcBorders>
              <w:top w:val="thickThinSmallGap" w:sz="2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cantSplit/>
          <w:trHeight w:val="576"/>
        </w:trPr>
        <w:tc>
          <w:tcPr>
            <w:tcW w:w="2790" w:type="dxa"/>
            <w:vMerge w:val="restart"/>
            <w:tcBorders>
              <w:top w:val="dotted" w:sz="4" w:space="0" w:color="auto"/>
              <w:left w:val="thickThinSmallGap" w:sz="24" w:space="0" w:color="auto"/>
              <w:bottom w:val="single"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Location/Address</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cantSplit/>
          <w:trHeight w:val="576"/>
        </w:trPr>
        <w:tc>
          <w:tcPr>
            <w:tcW w:w="2790" w:type="dxa"/>
            <w:vMerge/>
            <w:tcBorders>
              <w:top w:val="single"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76"/>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Land Use</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76"/>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Zoning</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76"/>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Acreage</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r w:rsidR="008D62DC">
        <w:trPr>
          <w:trHeight w:val="576"/>
        </w:trPr>
        <w:tc>
          <w:tcPr>
            <w:tcW w:w="279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Predominant Soil Type</w:t>
            </w:r>
          </w:p>
        </w:tc>
        <w:tc>
          <w:tcPr>
            <w:tcW w:w="703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ldLock="1">
                <w:ffData>
                  <w:name w:val=""/>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cs="Constantia"/>
                <w:sz w:val="22"/>
                <w:szCs w:val="22"/>
              </w:rPr>
              <w:t> </w:t>
            </w:r>
            <w:r>
              <w:rPr>
                <w:rFonts w:ascii="Book Antiqua" w:hAnsi="Book Antiqua" w:cs="Book Antiqua"/>
                <w:sz w:val="22"/>
                <w:szCs w:val="22"/>
              </w:rPr>
              <w:fldChar w:fldCharType="end"/>
            </w:r>
          </w:p>
        </w:tc>
      </w:tr>
    </w:tbl>
    <w:p w:rsidR="008D62DC" w:rsidRDefault="008D62DC">
      <w:pPr>
        <w:pStyle w:val="Heading2"/>
        <w:spacing w:before="240" w:after="120"/>
        <w:ind w:left="936" w:hanging="936"/>
        <w:rPr>
          <w:rFonts w:ascii="Tahoma" w:hAnsi="Tahoma" w:cs="Tahoma"/>
          <w:b/>
          <w:bCs/>
          <w:i/>
          <w:iCs/>
          <w:color w:val="auto"/>
          <w:sz w:val="28"/>
          <w:szCs w:val="28"/>
        </w:rPr>
      </w:pPr>
      <w:r>
        <w:rPr>
          <w:rFonts w:ascii="Tahoma" w:hAnsi="Tahoma" w:cs="Tahoma"/>
          <w:b/>
          <w:bCs/>
          <w:i/>
          <w:iCs/>
          <w:color w:val="auto"/>
          <w:sz w:val="28"/>
          <w:szCs w:val="28"/>
        </w:rPr>
        <w:t>III.2</w:t>
      </w:r>
      <w:r>
        <w:rPr>
          <w:rFonts w:ascii="Tahoma" w:hAnsi="Tahoma" w:cs="Tahoma"/>
          <w:b/>
          <w:bCs/>
          <w:i/>
          <w:iCs/>
          <w:color w:val="auto"/>
          <w:sz w:val="28"/>
          <w:szCs w:val="28"/>
        </w:rPr>
        <w:tab/>
        <w:t>Site Characteristics</w:t>
      </w:r>
    </w:p>
    <w:p w:rsidR="008D62DC" w:rsidRDefault="008D62DC">
      <w:pPr>
        <w:spacing w:after="120"/>
        <w:rPr>
          <w:rFonts w:ascii="Tahoma" w:hAnsi="Tahoma" w:cs="Tahoma"/>
          <w:b/>
          <w:bCs/>
          <w:i/>
          <w:iCs/>
          <w:sz w:val="24"/>
          <w:szCs w:val="24"/>
        </w:rPr>
      </w:pPr>
      <w:r>
        <w:rPr>
          <w:rFonts w:ascii="Book Antiqua" w:hAnsi="Book Antiqua" w:cs="Book Antiqua"/>
          <w:i/>
          <w:iCs/>
          <w:sz w:val="22"/>
          <w:szCs w:val="22"/>
        </w:rPr>
        <w:t>Fill out table with relevant information and include information regarding BMP sizing, suitability, and feasibility, as applicable. Refer to Section 2.3.2 in the TGD.</w:t>
      </w: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772"/>
        <w:gridCol w:w="6858"/>
      </w:tblGrid>
      <w:tr w:rsidR="008D62DC">
        <w:trPr>
          <w:trHeight w:val="837"/>
        </w:trPr>
        <w:tc>
          <w:tcPr>
            <w:tcW w:w="2790" w:type="dxa"/>
            <w:tcBorders>
              <w:top w:val="thickThinSmallGap" w:sz="2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Precipitation Zone</w:t>
            </w:r>
          </w:p>
        </w:tc>
        <w:tc>
          <w:tcPr>
            <w:tcW w:w="7038" w:type="dxa"/>
            <w:tcBorders>
              <w:top w:val="thickThinSmallGap" w:sz="2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fldChar w:fldCharType="begin" w:fldLock="1">
                <w:ffData>
                  <w:name w:val=""/>
                  <w:enabled/>
                  <w:calcOnExit w:val="0"/>
                  <w:textInput/>
                </w:ffData>
              </w:fldChar>
            </w:r>
            <w:r>
              <w:rPr>
                <w:rFonts w:ascii="Book Antiqua" w:hAnsi="Book Antiqua" w:cs="Book Antiqua"/>
                <w:i/>
                <w:iCs/>
                <w:sz w:val="22"/>
                <w:szCs w:val="22"/>
              </w:rPr>
              <w:instrText xml:space="preserve"> FORMTEXT </w:instrText>
            </w:r>
            <w:r>
              <w:rPr>
                <w:rFonts w:ascii="Book Antiqua" w:hAnsi="Book Antiqua" w:cs="Book Antiqua"/>
                <w:i/>
                <w:iCs/>
                <w:sz w:val="22"/>
                <w:szCs w:val="22"/>
              </w:rPr>
            </w:r>
            <w:r>
              <w:rPr>
                <w:rFonts w:ascii="Book Antiqua" w:hAnsi="Book Antiqua" w:cs="Book Antiqua"/>
                <w:i/>
                <w:iCs/>
                <w:sz w:val="22"/>
                <w:szCs w:val="22"/>
              </w:rPr>
              <w:fldChar w:fldCharType="separate"/>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hAnsi="Book Antiqua" w:cs="Book Antiqua"/>
                <w:i/>
                <w:iCs/>
                <w:sz w:val="22"/>
                <w:szCs w:val="22"/>
              </w:rPr>
              <w:fldChar w:fldCharType="end"/>
            </w:r>
          </w:p>
        </w:tc>
      </w:tr>
      <w:tr w:rsidR="008D62DC">
        <w:trPr>
          <w:trHeight w:val="953"/>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Topography</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fldChar w:fldCharType="begin" w:fldLock="1">
                <w:ffData>
                  <w:name w:val=""/>
                  <w:enabled/>
                  <w:calcOnExit w:val="0"/>
                  <w:textInput/>
                </w:ffData>
              </w:fldChar>
            </w:r>
            <w:r>
              <w:rPr>
                <w:rFonts w:ascii="Book Antiqua" w:hAnsi="Book Antiqua" w:cs="Book Antiqua"/>
                <w:i/>
                <w:iCs/>
                <w:sz w:val="22"/>
                <w:szCs w:val="22"/>
              </w:rPr>
              <w:instrText xml:space="preserve"> FORMTEXT </w:instrText>
            </w:r>
            <w:r>
              <w:rPr>
                <w:rFonts w:ascii="Book Antiqua" w:hAnsi="Book Antiqua" w:cs="Book Antiqua"/>
                <w:i/>
                <w:iCs/>
                <w:sz w:val="22"/>
                <w:szCs w:val="22"/>
              </w:rPr>
            </w:r>
            <w:r>
              <w:rPr>
                <w:rFonts w:ascii="Book Antiqua" w:hAnsi="Book Antiqua" w:cs="Book Antiqua"/>
                <w:i/>
                <w:iCs/>
                <w:sz w:val="22"/>
                <w:szCs w:val="22"/>
              </w:rPr>
              <w:fldChar w:fldCharType="separate"/>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hAnsi="Book Antiqua" w:cs="Book Antiqua"/>
                <w:i/>
                <w:iCs/>
                <w:sz w:val="22"/>
                <w:szCs w:val="22"/>
              </w:rPr>
              <w:fldChar w:fldCharType="end"/>
            </w:r>
          </w:p>
        </w:tc>
      </w:tr>
      <w:tr w:rsidR="008D62DC">
        <w:trPr>
          <w:trHeight w:val="1140"/>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Drainage Patterns/Connections</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fldChar w:fldCharType="begin" w:fldLock="1">
                <w:ffData>
                  <w:name w:val=""/>
                  <w:enabled/>
                  <w:calcOnExit w:val="0"/>
                  <w:textInput/>
                </w:ffData>
              </w:fldChar>
            </w:r>
            <w:r>
              <w:rPr>
                <w:rFonts w:ascii="Book Antiqua" w:hAnsi="Book Antiqua" w:cs="Book Antiqua"/>
                <w:i/>
                <w:iCs/>
                <w:sz w:val="22"/>
                <w:szCs w:val="22"/>
              </w:rPr>
              <w:instrText xml:space="preserve"> FORMTEXT </w:instrText>
            </w:r>
            <w:r>
              <w:rPr>
                <w:rFonts w:ascii="Book Antiqua" w:hAnsi="Book Antiqua" w:cs="Book Antiqua"/>
                <w:i/>
                <w:iCs/>
                <w:sz w:val="22"/>
                <w:szCs w:val="22"/>
              </w:rPr>
            </w:r>
            <w:r>
              <w:rPr>
                <w:rFonts w:ascii="Book Antiqua" w:hAnsi="Book Antiqua" w:cs="Book Antiqua"/>
                <w:i/>
                <w:iCs/>
                <w:sz w:val="22"/>
                <w:szCs w:val="22"/>
              </w:rPr>
              <w:fldChar w:fldCharType="separate"/>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hAnsi="Book Antiqua" w:cs="Book Antiqua"/>
                <w:i/>
                <w:iCs/>
                <w:sz w:val="22"/>
                <w:szCs w:val="22"/>
              </w:rPr>
              <w:fldChar w:fldCharType="end"/>
            </w:r>
          </w:p>
        </w:tc>
      </w:tr>
      <w:tr w:rsidR="008D62DC">
        <w:trPr>
          <w:trHeight w:val="1140"/>
        </w:trPr>
        <w:tc>
          <w:tcPr>
            <w:tcW w:w="279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Soil Type, Geology, and Infiltration Properties</w:t>
            </w:r>
          </w:p>
        </w:tc>
        <w:tc>
          <w:tcPr>
            <w:tcW w:w="703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fldChar w:fldCharType="begin" w:fldLock="1">
                <w:ffData>
                  <w:name w:val=""/>
                  <w:enabled/>
                  <w:calcOnExit w:val="0"/>
                  <w:textInput/>
                </w:ffData>
              </w:fldChar>
            </w:r>
            <w:r>
              <w:rPr>
                <w:rFonts w:ascii="Book Antiqua" w:hAnsi="Book Antiqua" w:cs="Book Antiqua"/>
                <w:i/>
                <w:iCs/>
                <w:sz w:val="22"/>
                <w:szCs w:val="22"/>
              </w:rPr>
              <w:instrText xml:space="preserve"> FORMTEXT </w:instrText>
            </w:r>
            <w:r>
              <w:rPr>
                <w:rFonts w:ascii="Book Antiqua" w:hAnsi="Book Antiqua" w:cs="Book Antiqua"/>
                <w:i/>
                <w:iCs/>
                <w:sz w:val="22"/>
                <w:szCs w:val="22"/>
              </w:rPr>
            </w:r>
            <w:r>
              <w:rPr>
                <w:rFonts w:ascii="Book Antiqua" w:hAnsi="Book Antiqua" w:cs="Book Antiqua"/>
                <w:i/>
                <w:iCs/>
                <w:sz w:val="22"/>
                <w:szCs w:val="22"/>
              </w:rPr>
              <w:fldChar w:fldCharType="separate"/>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cs="Constantia"/>
                <w:i/>
                <w:iCs/>
                <w:sz w:val="22"/>
                <w:szCs w:val="22"/>
              </w:rPr>
              <w:t> </w:t>
            </w:r>
            <w:r>
              <w:rPr>
                <w:rFonts w:ascii="Book Antiqua" w:hAnsi="Book Antiqua" w:cs="Book Antiqua"/>
                <w:i/>
                <w:iCs/>
                <w:sz w:val="22"/>
                <w:szCs w:val="22"/>
              </w:rPr>
              <w:fldChar w:fldCharType="end"/>
            </w:r>
          </w:p>
        </w:tc>
      </w:tr>
    </w:tbl>
    <w:p w:rsidR="008D62DC" w:rsidRDefault="008D62DC">
      <w:pPr>
        <w:spacing w:after="0"/>
        <w:rPr>
          <w:rFonts w:ascii="Tahoma" w:hAnsi="Tahoma" w:cs="Tahoma"/>
          <w:b/>
          <w:bCs/>
          <w:i/>
          <w:iCs/>
          <w:sz w:val="16"/>
          <w:szCs w:val="16"/>
        </w:rPr>
      </w:pPr>
    </w:p>
    <w:p w:rsidR="008D62DC" w:rsidRDefault="008D62DC">
      <w:pPr>
        <w:spacing w:after="0"/>
        <w:rPr>
          <w:rFonts w:ascii="Tahoma" w:hAnsi="Tahoma" w:cs="Tahoma"/>
          <w:b/>
          <w:bCs/>
          <w:i/>
          <w:iCs/>
          <w:sz w:val="16"/>
          <w:szCs w:val="16"/>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761"/>
        <w:gridCol w:w="6869"/>
      </w:tblGrid>
      <w:tr w:rsidR="008D62DC">
        <w:trPr>
          <w:trHeight w:val="665"/>
        </w:trPr>
        <w:tc>
          <w:tcPr>
            <w:tcW w:w="9828" w:type="dxa"/>
            <w:gridSpan w:val="2"/>
            <w:tcBorders>
              <w:top w:val="thickThinSmallGap" w:sz="24" w:space="0" w:color="auto"/>
              <w:left w:val="thickThinSmallGap" w:sz="24" w:space="0" w:color="auto"/>
              <w:bottom w:val="dotted" w:sz="4" w:space="0" w:color="auto"/>
              <w:right w:val="thinThickSmallGap" w:sz="24" w:space="0" w:color="auto"/>
            </w:tcBorders>
            <w:shd w:val="pct12" w:color="auto" w:fill="auto"/>
            <w:vAlign w:val="center"/>
          </w:tcPr>
          <w:p w:rsidR="008D62DC" w:rsidRDefault="008D62DC">
            <w:pPr>
              <w:pStyle w:val="CDMTabletext"/>
              <w:spacing w:after="120" w:line="360" w:lineRule="exact"/>
              <w:jc w:val="center"/>
              <w:rPr>
                <w:rFonts w:ascii="Tahoma" w:hAnsi="Tahoma" w:cs="Tahoma"/>
                <w:b/>
                <w:bCs/>
                <w:i/>
                <w:iCs/>
                <w:noProof/>
                <w:sz w:val="32"/>
                <w:szCs w:val="32"/>
              </w:rPr>
            </w:pPr>
            <w:r>
              <w:rPr>
                <w:rFonts w:ascii="Tahoma" w:hAnsi="Tahoma" w:cs="Tahoma"/>
                <w:b/>
                <w:bCs/>
                <w:i/>
                <w:iCs/>
                <w:noProof/>
                <w:sz w:val="32"/>
                <w:szCs w:val="32"/>
              </w:rPr>
              <w:t>Site Characteristics (continued)</w:t>
            </w:r>
          </w:p>
        </w:tc>
      </w:tr>
      <w:tr w:rsidR="008D62DC">
        <w:trPr>
          <w:trHeight w:val="1008"/>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Hydrogeologic (Groundwater) Conditions</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i/>
                <w:iCs/>
              </w:rPr>
            </w:pPr>
            <w:r>
              <w:rPr>
                <w:rFonts w:cs="Constantia"/>
                <w:i/>
                <w:iCs/>
              </w:rPr>
              <w:fldChar w:fldCharType="begin" w:fldLock="1">
                <w:ffData>
                  <w:name w:val=""/>
                  <w:enabled/>
                  <w:calcOnExit w:val="0"/>
                  <w:textInput/>
                </w:ffData>
              </w:fldChar>
            </w:r>
            <w:r>
              <w:rPr>
                <w:rFonts w:cs="Constantia"/>
                <w:i/>
                <w:iCs/>
              </w:rPr>
              <w:instrText xml:space="preserve"> FORMTEXT </w:instrText>
            </w:r>
            <w:r>
              <w:rPr>
                <w:rFonts w:cs="Constantia"/>
                <w:i/>
                <w:iCs/>
              </w:rPr>
            </w:r>
            <w:r>
              <w:rPr>
                <w:rFonts w:cs="Constantia"/>
                <w:i/>
                <w:iCs/>
              </w:rPr>
              <w:fldChar w:fldCharType="separate"/>
            </w:r>
            <w:r>
              <w:rPr>
                <w:rFonts w:cs="Constantia"/>
                <w:i/>
                <w:iCs/>
              </w:rPr>
              <w:t> </w:t>
            </w:r>
            <w:r>
              <w:rPr>
                <w:rFonts w:cs="Constantia"/>
                <w:i/>
                <w:iCs/>
              </w:rPr>
              <w:t> </w:t>
            </w:r>
            <w:r>
              <w:rPr>
                <w:rFonts w:cs="Constantia"/>
                <w:i/>
                <w:iCs/>
              </w:rPr>
              <w:t> </w:t>
            </w:r>
            <w:r>
              <w:rPr>
                <w:rFonts w:cs="Constantia"/>
                <w:i/>
                <w:iCs/>
              </w:rPr>
              <w:t> </w:t>
            </w:r>
            <w:r>
              <w:rPr>
                <w:rFonts w:cs="Constantia"/>
                <w:i/>
                <w:iCs/>
              </w:rPr>
              <w:t> </w:t>
            </w:r>
            <w:r>
              <w:rPr>
                <w:rFonts w:cs="Constantia"/>
                <w:i/>
                <w:iCs/>
              </w:rPr>
              <w:fldChar w:fldCharType="end"/>
            </w:r>
          </w:p>
        </w:tc>
      </w:tr>
      <w:tr w:rsidR="008D62DC">
        <w:trPr>
          <w:trHeight w:val="1008"/>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Geotechnical Conditions (relevant to infiltration)</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i/>
                <w:iCs/>
              </w:rPr>
            </w:pPr>
            <w:r>
              <w:rPr>
                <w:rFonts w:cs="Constantia"/>
                <w:i/>
                <w:iCs/>
              </w:rPr>
              <w:fldChar w:fldCharType="begin" w:fldLock="1">
                <w:ffData>
                  <w:name w:val=""/>
                  <w:enabled/>
                  <w:calcOnExit w:val="0"/>
                  <w:textInput/>
                </w:ffData>
              </w:fldChar>
            </w:r>
            <w:r>
              <w:rPr>
                <w:rFonts w:cs="Constantia"/>
                <w:i/>
                <w:iCs/>
              </w:rPr>
              <w:instrText xml:space="preserve"> FORMTEXT </w:instrText>
            </w:r>
            <w:r>
              <w:rPr>
                <w:rFonts w:cs="Constantia"/>
                <w:i/>
                <w:iCs/>
              </w:rPr>
            </w:r>
            <w:r>
              <w:rPr>
                <w:rFonts w:cs="Constantia"/>
                <w:i/>
                <w:iCs/>
              </w:rPr>
              <w:fldChar w:fldCharType="separate"/>
            </w:r>
            <w:r>
              <w:rPr>
                <w:rFonts w:cs="Constantia"/>
                <w:i/>
                <w:iCs/>
              </w:rPr>
              <w:t> </w:t>
            </w:r>
            <w:r>
              <w:rPr>
                <w:rFonts w:cs="Constantia"/>
                <w:i/>
                <w:iCs/>
              </w:rPr>
              <w:t> </w:t>
            </w:r>
            <w:r>
              <w:rPr>
                <w:rFonts w:cs="Constantia"/>
                <w:i/>
                <w:iCs/>
              </w:rPr>
              <w:t> </w:t>
            </w:r>
            <w:r>
              <w:rPr>
                <w:rFonts w:cs="Constantia"/>
                <w:i/>
                <w:iCs/>
              </w:rPr>
              <w:t> </w:t>
            </w:r>
            <w:r>
              <w:rPr>
                <w:rFonts w:cs="Constantia"/>
                <w:i/>
                <w:iCs/>
              </w:rPr>
              <w:t> </w:t>
            </w:r>
            <w:r>
              <w:rPr>
                <w:rFonts w:cs="Constantia"/>
                <w:i/>
                <w:iCs/>
              </w:rPr>
              <w:fldChar w:fldCharType="end"/>
            </w:r>
          </w:p>
        </w:tc>
      </w:tr>
      <w:tr w:rsidR="008D62DC">
        <w:trPr>
          <w:trHeight w:val="1008"/>
        </w:trPr>
        <w:tc>
          <w:tcPr>
            <w:tcW w:w="279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Off-Site Drainage</w:t>
            </w:r>
          </w:p>
        </w:tc>
        <w:tc>
          <w:tcPr>
            <w:tcW w:w="703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i/>
                <w:iCs/>
              </w:rPr>
            </w:pPr>
            <w:r>
              <w:rPr>
                <w:rFonts w:cs="Constantia"/>
                <w:i/>
                <w:iCs/>
              </w:rPr>
              <w:fldChar w:fldCharType="begin" w:fldLock="1">
                <w:ffData>
                  <w:name w:val=""/>
                  <w:enabled/>
                  <w:calcOnExit w:val="0"/>
                  <w:textInput/>
                </w:ffData>
              </w:fldChar>
            </w:r>
            <w:r>
              <w:rPr>
                <w:rFonts w:cs="Constantia"/>
                <w:i/>
                <w:iCs/>
              </w:rPr>
              <w:instrText xml:space="preserve"> FORMTEXT </w:instrText>
            </w:r>
            <w:r>
              <w:rPr>
                <w:rFonts w:cs="Constantia"/>
                <w:i/>
                <w:iCs/>
              </w:rPr>
            </w:r>
            <w:r>
              <w:rPr>
                <w:rFonts w:cs="Constantia"/>
                <w:i/>
                <w:iCs/>
              </w:rPr>
              <w:fldChar w:fldCharType="separate"/>
            </w:r>
            <w:r>
              <w:rPr>
                <w:rFonts w:cs="Constantia"/>
                <w:i/>
                <w:iCs/>
              </w:rPr>
              <w:t> </w:t>
            </w:r>
            <w:r>
              <w:rPr>
                <w:rFonts w:cs="Constantia"/>
                <w:i/>
                <w:iCs/>
              </w:rPr>
              <w:t> </w:t>
            </w:r>
            <w:r>
              <w:rPr>
                <w:rFonts w:cs="Constantia"/>
                <w:i/>
                <w:iCs/>
              </w:rPr>
              <w:t> </w:t>
            </w:r>
            <w:r>
              <w:rPr>
                <w:rFonts w:cs="Constantia"/>
                <w:i/>
                <w:iCs/>
              </w:rPr>
              <w:t> </w:t>
            </w:r>
            <w:r>
              <w:rPr>
                <w:rFonts w:cs="Constantia"/>
                <w:i/>
                <w:iCs/>
              </w:rPr>
              <w:t> </w:t>
            </w:r>
            <w:r>
              <w:rPr>
                <w:rFonts w:cs="Constantia"/>
                <w:i/>
                <w:iCs/>
              </w:rPr>
              <w:fldChar w:fldCharType="end"/>
            </w:r>
          </w:p>
        </w:tc>
      </w:tr>
      <w:tr w:rsidR="008D62DC">
        <w:trPr>
          <w:trHeight w:val="1008"/>
        </w:trPr>
        <w:tc>
          <w:tcPr>
            <w:tcW w:w="279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i/>
                <w:iCs/>
                <w:sz w:val="22"/>
                <w:szCs w:val="22"/>
              </w:rPr>
            </w:pPr>
            <w:r>
              <w:rPr>
                <w:rFonts w:ascii="Book Antiqua" w:hAnsi="Book Antiqua" w:cs="Book Antiqua"/>
                <w:i/>
                <w:iCs/>
                <w:sz w:val="22"/>
                <w:szCs w:val="22"/>
              </w:rPr>
              <w:t>Utility and Infrastructure Information</w:t>
            </w:r>
          </w:p>
        </w:tc>
        <w:tc>
          <w:tcPr>
            <w:tcW w:w="703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cs="Constantia"/>
                <w:i/>
                <w:iCs/>
              </w:rPr>
            </w:pPr>
            <w:r>
              <w:rPr>
                <w:rFonts w:cs="Constantia"/>
                <w:i/>
                <w:iCs/>
              </w:rPr>
              <w:fldChar w:fldCharType="begin" w:fldLock="1">
                <w:ffData>
                  <w:name w:val=""/>
                  <w:enabled/>
                  <w:calcOnExit w:val="0"/>
                  <w:textInput/>
                </w:ffData>
              </w:fldChar>
            </w:r>
            <w:r>
              <w:rPr>
                <w:rFonts w:cs="Constantia"/>
                <w:i/>
                <w:iCs/>
              </w:rPr>
              <w:instrText xml:space="preserve"> FORMTEXT </w:instrText>
            </w:r>
            <w:r>
              <w:rPr>
                <w:rFonts w:cs="Constantia"/>
                <w:i/>
                <w:iCs/>
              </w:rPr>
            </w:r>
            <w:r>
              <w:rPr>
                <w:rFonts w:cs="Constantia"/>
                <w:i/>
                <w:iCs/>
              </w:rPr>
              <w:fldChar w:fldCharType="separate"/>
            </w:r>
            <w:r>
              <w:rPr>
                <w:rFonts w:cs="Constantia"/>
                <w:i/>
                <w:iCs/>
              </w:rPr>
              <w:t> </w:t>
            </w:r>
            <w:r>
              <w:rPr>
                <w:rFonts w:cs="Constantia"/>
                <w:i/>
                <w:iCs/>
              </w:rPr>
              <w:t> </w:t>
            </w:r>
            <w:r>
              <w:rPr>
                <w:rFonts w:cs="Constantia"/>
                <w:i/>
                <w:iCs/>
              </w:rPr>
              <w:t> </w:t>
            </w:r>
            <w:r>
              <w:rPr>
                <w:rFonts w:cs="Constantia"/>
                <w:i/>
                <w:iCs/>
              </w:rPr>
              <w:t> </w:t>
            </w:r>
            <w:r>
              <w:rPr>
                <w:rFonts w:cs="Constantia"/>
                <w:i/>
                <w:iCs/>
              </w:rPr>
              <w:t> </w:t>
            </w:r>
            <w:r>
              <w:rPr>
                <w:rFonts w:cs="Constantia"/>
                <w:i/>
                <w:iCs/>
              </w:rPr>
              <w:fldChar w:fldCharType="end"/>
            </w:r>
          </w:p>
        </w:tc>
      </w:tr>
    </w:tbl>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t>III.3</w:t>
      </w:r>
      <w:r>
        <w:rPr>
          <w:rFonts w:ascii="Tahoma" w:hAnsi="Tahoma" w:cs="Tahoma"/>
          <w:b/>
          <w:bCs/>
          <w:color w:val="auto"/>
          <w:sz w:val="28"/>
          <w:szCs w:val="28"/>
        </w:rPr>
        <w:tab/>
        <w:t>Watershed Description</w:t>
      </w:r>
    </w:p>
    <w:p w:rsidR="008D62DC" w:rsidRDefault="008D62DC">
      <w:pPr>
        <w:spacing w:after="120"/>
        <w:rPr>
          <w:rFonts w:ascii="Tahoma" w:hAnsi="Tahoma" w:cs="Tahoma"/>
          <w:b/>
          <w:bCs/>
          <w:sz w:val="28"/>
          <w:szCs w:val="28"/>
        </w:rPr>
      </w:pPr>
      <w:r>
        <w:rPr>
          <w:rFonts w:ascii="Book Antiqua" w:hAnsi="Book Antiqua" w:cs="Book Antiqua"/>
          <w:sz w:val="22"/>
          <w:szCs w:val="22"/>
        </w:rPr>
        <w:t xml:space="preserve">Fill out table with relevant information and include information regarding BMP sizing, suitability, and feasibility, as applicable. </w:t>
      </w:r>
      <w:r>
        <w:rPr>
          <w:rFonts w:ascii="Book Antiqua" w:hAnsi="Book Antiqua" w:cs="Book Antiqua"/>
          <w:i/>
          <w:iCs/>
          <w:sz w:val="22"/>
          <w:szCs w:val="22"/>
        </w:rPr>
        <w:t>Refer to Section 2.3.3 in the TGD.</w:t>
      </w: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52"/>
        <w:gridCol w:w="6778"/>
      </w:tblGrid>
      <w:tr w:rsidR="008D62DC">
        <w:trPr>
          <w:trHeight w:val="576"/>
        </w:trPr>
        <w:tc>
          <w:tcPr>
            <w:tcW w:w="2880" w:type="dxa"/>
            <w:tcBorders>
              <w:top w:val="thickThinSmallGap" w:sz="2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Receiving Waters</w:t>
            </w:r>
          </w:p>
        </w:tc>
        <w:tc>
          <w:tcPr>
            <w:tcW w:w="6948" w:type="dxa"/>
            <w:tcBorders>
              <w:top w:val="thickThinSmallGap" w:sz="2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576"/>
        </w:trPr>
        <w:tc>
          <w:tcPr>
            <w:tcW w:w="288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303(d) Listed Impairments</w:t>
            </w:r>
          </w:p>
        </w:tc>
        <w:tc>
          <w:tcPr>
            <w:tcW w:w="694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576"/>
        </w:trPr>
        <w:tc>
          <w:tcPr>
            <w:tcW w:w="288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Applicable TMDLs</w:t>
            </w:r>
          </w:p>
        </w:tc>
        <w:tc>
          <w:tcPr>
            <w:tcW w:w="694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1162"/>
        </w:trPr>
        <w:tc>
          <w:tcPr>
            <w:tcW w:w="2880" w:type="dxa"/>
            <w:tcBorders>
              <w:top w:val="dotted" w:sz="4" w:space="0" w:color="auto"/>
              <w:left w:val="thickThinSmallGap" w:sz="24" w:space="0" w:color="auto"/>
              <w:bottom w:val="single"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Pollutants of Concern for the Project</w:t>
            </w:r>
          </w:p>
        </w:tc>
        <w:tc>
          <w:tcPr>
            <w:tcW w:w="6948" w:type="dxa"/>
            <w:tcBorders>
              <w:top w:val="dotted" w:sz="4" w:space="0" w:color="auto"/>
              <w:left w:val="dotted" w:sz="4" w:space="0" w:color="auto"/>
              <w:bottom w:val="single"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1162"/>
        </w:trPr>
        <w:tc>
          <w:tcPr>
            <w:tcW w:w="288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Environmentally Sensitive and Special Biological Significant Areas</w:t>
            </w:r>
          </w:p>
        </w:tc>
        <w:tc>
          <w:tcPr>
            <w:tcW w:w="694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tabs>
          <w:tab w:val="left" w:pos="2520"/>
        </w:tabs>
        <w:spacing w:after="120"/>
        <w:rPr>
          <w:rFonts w:ascii="Tahoma" w:hAnsi="Tahoma" w:cs="Tahoma"/>
          <w:b/>
          <w:bCs/>
          <w:sz w:val="40"/>
          <w:szCs w:val="40"/>
        </w:rPr>
        <w:sectPr w:rsidR="008D62DC">
          <w:footerReference w:type="default" r:id="rId22"/>
          <w:type w:val="continuous"/>
          <w:pgSz w:w="12240" w:h="15840" w:code="1"/>
          <w:pgMar w:top="1440" w:right="1080" w:bottom="1440" w:left="1440" w:header="720" w:footer="547" w:gutter="0"/>
          <w:pgNumType w:chapStyle="8"/>
          <w:cols w:space="720"/>
          <w:noEndnote/>
          <w:docGrid w:linePitch="326"/>
        </w:sectPr>
      </w:pPr>
      <w:bookmarkStart w:id="14" w:name="Sec500"/>
      <w:bookmarkEnd w:id="14"/>
    </w:p>
    <w:p w:rsidR="008D62DC" w:rsidRDefault="008D62DC">
      <w:pPr>
        <w:tabs>
          <w:tab w:val="left" w:pos="2520"/>
        </w:tabs>
        <w:spacing w:after="120"/>
        <w:rPr>
          <w:rFonts w:ascii="Tahoma" w:hAnsi="Tahoma" w:cs="Tahoma"/>
          <w:b/>
          <w:bCs/>
          <w:sz w:val="40"/>
          <w:szCs w:val="40"/>
        </w:rPr>
      </w:pPr>
      <w:r>
        <w:rPr>
          <w:rFonts w:ascii="Tahoma" w:hAnsi="Tahoma" w:cs="Tahoma"/>
          <w:b/>
          <w:bCs/>
          <w:sz w:val="40"/>
          <w:szCs w:val="40"/>
        </w:rPr>
        <w:lastRenderedPageBreak/>
        <w:t>Section IV</w:t>
      </w:r>
      <w:r>
        <w:rPr>
          <w:rFonts w:ascii="Tahoma" w:hAnsi="Tahoma" w:cs="Tahoma"/>
          <w:b/>
          <w:bCs/>
          <w:sz w:val="40"/>
          <w:szCs w:val="40"/>
        </w:rPr>
        <w:tab/>
        <w:t>Best Management Practices (BMPs)</w:t>
      </w:r>
    </w:p>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t>IV. 1</w:t>
      </w:r>
      <w:r>
        <w:rPr>
          <w:rFonts w:ascii="Tahoma" w:hAnsi="Tahoma" w:cs="Tahoma"/>
          <w:b/>
          <w:bCs/>
          <w:color w:val="auto"/>
          <w:sz w:val="28"/>
          <w:szCs w:val="28"/>
        </w:rPr>
        <w:tab/>
        <w:t>Project Performance Criteria</w:t>
      </w:r>
    </w:p>
    <w:p w:rsidR="008D62DC" w:rsidRDefault="008D62DC">
      <w:pPr>
        <w:pStyle w:val="ReportBodyText"/>
        <w:spacing w:after="120"/>
        <w:rPr>
          <w:rFonts w:cs="Book Antiqua"/>
        </w:rPr>
      </w:pPr>
      <w:r>
        <w:rPr>
          <w:rFonts w:cs="Book Antiqua"/>
        </w:rPr>
        <w:t>Describe project performance criteria</w:t>
      </w:r>
      <w:r>
        <w:rPr>
          <w:rFonts w:cs="Book Antiqua"/>
          <w:i/>
          <w:iCs/>
        </w:rPr>
        <w:t xml:space="preserve">. </w:t>
      </w:r>
      <w:r>
        <w:rPr>
          <w:rFonts w:cs="Book Antiqua"/>
        </w:rPr>
        <w:t>Several steps must be followed in order to determine what performance criteria will apply to a project. These steps include:</w:t>
      </w:r>
    </w:p>
    <w:p w:rsidR="008D62DC" w:rsidRDefault="008D62DC">
      <w:pPr>
        <w:pStyle w:val="CDMBBullet1"/>
        <w:numPr>
          <w:ilvl w:val="0"/>
          <w:numId w:val="42"/>
        </w:numPr>
        <w:spacing w:after="0" w:line="240" w:lineRule="auto"/>
        <w:rPr>
          <w:rFonts w:cs="Book Antiqua"/>
        </w:rPr>
      </w:pPr>
      <w:r>
        <w:rPr>
          <w:rFonts w:cs="Book Antiqua"/>
          <w:color w:val="339966"/>
        </w:rPr>
        <w:t>If the project has an approved WIHMP or equivalent, then any watershed specific criteria must be used and the project can evaluate participation in the approved regional or sub-regional opportunities.  The local Permittee planning or NPDES staff should be consulted regarding the existence of an approved WIHMP or equivalent</w:t>
      </w:r>
      <w:r>
        <w:rPr>
          <w:rFonts w:cs="Book Antiqua"/>
        </w:rPr>
        <w:t>.</w:t>
      </w:r>
    </w:p>
    <w:p w:rsidR="008D62DC" w:rsidRDefault="008D62DC">
      <w:pPr>
        <w:pStyle w:val="CDMBBullet1"/>
        <w:numPr>
          <w:ilvl w:val="0"/>
          <w:numId w:val="42"/>
        </w:numPr>
        <w:spacing w:after="0" w:line="240" w:lineRule="auto"/>
        <w:rPr>
          <w:rFonts w:cs="Book Antiqua"/>
        </w:rPr>
      </w:pPr>
      <w:r>
        <w:rPr>
          <w:rFonts w:cs="Book Antiqua"/>
        </w:rPr>
        <w:t xml:space="preserve">Determine applicable hydromodification control performance criteria. </w:t>
      </w:r>
      <w:r>
        <w:rPr>
          <w:rFonts w:cs="Book Antiqua"/>
          <w:i/>
          <w:iCs/>
        </w:rPr>
        <w:t>Refer to Section 7.II-2.4.2.2 of the Model WQMP.</w:t>
      </w:r>
    </w:p>
    <w:p w:rsidR="008D62DC" w:rsidRDefault="008D62DC">
      <w:pPr>
        <w:pStyle w:val="CDMBBullet1"/>
        <w:numPr>
          <w:ilvl w:val="0"/>
          <w:numId w:val="42"/>
        </w:numPr>
        <w:spacing w:after="0" w:line="240" w:lineRule="auto"/>
        <w:rPr>
          <w:rFonts w:cs="Book Antiqua"/>
        </w:rPr>
      </w:pPr>
      <w:r>
        <w:rPr>
          <w:rFonts w:cs="Book Antiqua"/>
        </w:rPr>
        <w:t xml:space="preserve">Determine applicable LID performance criteria. </w:t>
      </w:r>
      <w:r>
        <w:rPr>
          <w:rFonts w:cs="Book Antiqua"/>
          <w:i/>
          <w:iCs/>
        </w:rPr>
        <w:t>Refer to Section 7.II-2.4.3 of the Model WQMP.</w:t>
      </w:r>
    </w:p>
    <w:p w:rsidR="008D62DC" w:rsidRDefault="008D62DC">
      <w:pPr>
        <w:pStyle w:val="CDMBBullet1"/>
        <w:numPr>
          <w:ilvl w:val="0"/>
          <w:numId w:val="42"/>
        </w:numPr>
        <w:spacing w:after="0" w:line="240" w:lineRule="auto"/>
        <w:rPr>
          <w:rFonts w:cs="Book Antiqua"/>
        </w:rPr>
      </w:pPr>
      <w:r>
        <w:rPr>
          <w:rFonts w:cs="Book Antiqua"/>
        </w:rPr>
        <w:t xml:space="preserve">Determine applicable treatment control BMP performance criteria. </w:t>
      </w:r>
      <w:r>
        <w:rPr>
          <w:rFonts w:cs="Book Antiqua"/>
          <w:i/>
          <w:iCs/>
        </w:rPr>
        <w:t>Refer to Section 7.II-</w:t>
      </w:r>
      <w:r>
        <w:rPr>
          <w:rFonts w:cs="Book Antiqua"/>
        </w:rPr>
        <w:t xml:space="preserve">3.2.2 </w:t>
      </w:r>
      <w:r>
        <w:rPr>
          <w:rFonts w:cs="Book Antiqua"/>
          <w:i/>
          <w:iCs/>
        </w:rPr>
        <w:t>of the Model WQMP.</w:t>
      </w:r>
    </w:p>
    <w:p w:rsidR="008D62DC" w:rsidRDefault="008D62DC">
      <w:pPr>
        <w:pStyle w:val="CDMBBullet1"/>
        <w:numPr>
          <w:ilvl w:val="0"/>
          <w:numId w:val="42"/>
        </w:numPr>
        <w:spacing w:after="0" w:line="240" w:lineRule="auto"/>
        <w:rPr>
          <w:rFonts w:cs="Book Antiqua"/>
        </w:rPr>
      </w:pPr>
      <w:r>
        <w:rPr>
          <w:rFonts w:cs="Book Antiqua"/>
        </w:rPr>
        <w:t xml:space="preserve">Calculate the LID design storm capture volume for the project. </w:t>
      </w:r>
      <w:r>
        <w:rPr>
          <w:rFonts w:cs="Book Antiqua"/>
          <w:i/>
          <w:iCs/>
        </w:rPr>
        <w:t>Refer to Section 7.II-2.4.3 of the Model WQMP.</w:t>
      </w:r>
    </w:p>
    <w:p w:rsidR="008D62DC" w:rsidRDefault="008D62DC">
      <w:pPr>
        <w:pStyle w:val="CDMBBullet1"/>
        <w:spacing w:after="0" w:line="240" w:lineRule="auto"/>
        <w:rPr>
          <w:rFonts w:cs="Book Antiqua"/>
        </w:rPr>
      </w:pP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2808"/>
        <w:gridCol w:w="4140"/>
        <w:gridCol w:w="1260"/>
        <w:gridCol w:w="1548"/>
      </w:tblGrid>
      <w:tr w:rsidR="008D62DC">
        <w:trPr>
          <w:trHeight w:val="360"/>
          <w:jc w:val="center"/>
        </w:trPr>
        <w:tc>
          <w:tcPr>
            <w:tcW w:w="6948" w:type="dxa"/>
            <w:gridSpan w:val="2"/>
            <w:tcBorders>
              <w:top w:val="thickThinSmallGap" w:sz="2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sz w:val="22"/>
                <w:szCs w:val="22"/>
              </w:rPr>
            </w:pPr>
            <w:r>
              <w:rPr>
                <w:rFonts w:ascii="Book Antiqua" w:hAnsi="Book Antiqua" w:cs="Book Antiqua"/>
                <w:color w:val="339966"/>
                <w:sz w:val="22"/>
                <w:szCs w:val="22"/>
              </w:rPr>
              <w:t>(NOC Permit Area only)</w:t>
            </w:r>
            <w:r>
              <w:rPr>
                <w:rFonts w:ascii="Book Antiqua" w:hAnsi="Book Antiqua" w:cs="Book Antiqua"/>
                <w:sz w:val="22"/>
                <w:szCs w:val="22"/>
              </w:rPr>
              <w:t xml:space="preserve"> </w:t>
            </w:r>
            <w:r>
              <w:rPr>
                <w:rFonts w:ascii="Book Antiqua" w:hAnsi="Book Antiqua" w:cs="Book Antiqua"/>
                <w:color w:val="339966"/>
                <w:sz w:val="22"/>
                <w:szCs w:val="22"/>
              </w:rPr>
              <w:t>Is there an approved WIHMP or equivalent for the project area that includes more stringent LID feasibility criteria or if there are opportunities identified for implementing LID on regional or sub-regional basis?</w:t>
            </w:r>
          </w:p>
        </w:tc>
        <w:tc>
          <w:tcPr>
            <w:tcW w:w="1260" w:type="dxa"/>
            <w:tcBorders>
              <w:top w:val="thickThinSmallGap" w:sz="2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color w:val="339966"/>
                <w:sz w:val="22"/>
                <w:szCs w:val="22"/>
              </w:rPr>
            </w:pPr>
            <w:r>
              <w:rPr>
                <w:rFonts w:ascii="Book Antiqua" w:hAnsi="Book Antiqua" w:cs="Book Antiqua"/>
                <w:color w:val="339966"/>
                <w:sz w:val="22"/>
                <w:szCs w:val="22"/>
              </w:rPr>
              <w:t xml:space="preserve">YES </w:t>
            </w:r>
            <w:r>
              <w:rPr>
                <w:rFonts w:ascii="Book Antiqua" w:hAnsi="Book Antiqua" w:cs="Book Antiqua"/>
                <w:color w:val="339966"/>
                <w:sz w:val="22"/>
                <w:szCs w:val="22"/>
              </w:rPr>
              <w:fldChar w:fldCharType="begin">
                <w:ffData>
                  <w:name w:val="Check37"/>
                  <w:enabled/>
                  <w:calcOnExit w:val="0"/>
                  <w:checkBox>
                    <w:sizeAuto/>
                    <w:default w:val="0"/>
                  </w:checkBox>
                </w:ffData>
              </w:fldChar>
            </w:r>
            <w:r>
              <w:rPr>
                <w:rFonts w:ascii="Book Antiqua" w:hAnsi="Book Antiqua" w:cs="Book Antiqua"/>
                <w:color w:val="339966"/>
                <w:sz w:val="22"/>
                <w:szCs w:val="22"/>
              </w:rPr>
              <w:instrText xml:space="preserve"> FORMCHECKBOX </w:instrText>
            </w:r>
            <w:r w:rsidR="00B822F8">
              <w:rPr>
                <w:rFonts w:ascii="Book Antiqua" w:hAnsi="Book Antiqua" w:cs="Book Antiqua"/>
                <w:color w:val="339966"/>
                <w:sz w:val="22"/>
                <w:szCs w:val="22"/>
              </w:rPr>
            </w:r>
            <w:r w:rsidR="00B822F8">
              <w:rPr>
                <w:rFonts w:ascii="Book Antiqua" w:hAnsi="Book Antiqua" w:cs="Book Antiqua"/>
                <w:color w:val="339966"/>
                <w:sz w:val="22"/>
                <w:szCs w:val="22"/>
              </w:rPr>
              <w:fldChar w:fldCharType="separate"/>
            </w:r>
            <w:r>
              <w:rPr>
                <w:rFonts w:ascii="Book Antiqua" w:hAnsi="Book Antiqua" w:cs="Book Antiqua"/>
                <w:color w:val="339966"/>
                <w:sz w:val="22"/>
                <w:szCs w:val="22"/>
              </w:rPr>
              <w:fldChar w:fldCharType="end"/>
            </w:r>
          </w:p>
        </w:tc>
        <w:tc>
          <w:tcPr>
            <w:tcW w:w="1548" w:type="dxa"/>
            <w:tcBorders>
              <w:top w:val="thickThinSmallGap" w:sz="2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22"/>
                <w:szCs w:val="22"/>
              </w:rPr>
            </w:pPr>
            <w:r>
              <w:rPr>
                <w:rFonts w:ascii="Book Antiqua" w:hAnsi="Book Antiqua" w:cs="Book Antiqua"/>
                <w:color w:val="339966"/>
                <w:sz w:val="22"/>
                <w:szCs w:val="22"/>
              </w:rPr>
              <w:t xml:space="preserve">NO </w:t>
            </w:r>
            <w:r>
              <w:rPr>
                <w:rFonts w:ascii="Book Antiqua" w:hAnsi="Book Antiqua" w:cs="Book Antiqua"/>
                <w:color w:val="339966"/>
                <w:sz w:val="22"/>
                <w:szCs w:val="22"/>
              </w:rPr>
              <w:fldChar w:fldCharType="begin">
                <w:ffData>
                  <w:name w:val=""/>
                  <w:enabled/>
                  <w:calcOnExit w:val="0"/>
                  <w:checkBox>
                    <w:sizeAuto/>
                    <w:default w:val="0"/>
                  </w:checkBox>
                </w:ffData>
              </w:fldChar>
            </w:r>
            <w:r>
              <w:rPr>
                <w:rFonts w:ascii="Book Antiqua" w:hAnsi="Book Antiqua" w:cs="Book Antiqua"/>
                <w:color w:val="339966"/>
                <w:sz w:val="22"/>
                <w:szCs w:val="22"/>
              </w:rPr>
              <w:instrText xml:space="preserve"> FORMCHECKBOX </w:instrText>
            </w:r>
            <w:r w:rsidR="00B822F8">
              <w:rPr>
                <w:rFonts w:ascii="Book Antiqua" w:hAnsi="Book Antiqua" w:cs="Book Antiqua"/>
                <w:color w:val="339966"/>
                <w:sz w:val="22"/>
                <w:szCs w:val="22"/>
              </w:rPr>
            </w:r>
            <w:r w:rsidR="00B822F8">
              <w:rPr>
                <w:rFonts w:ascii="Book Antiqua" w:hAnsi="Book Antiqua" w:cs="Book Antiqua"/>
                <w:color w:val="339966"/>
                <w:sz w:val="22"/>
                <w:szCs w:val="22"/>
              </w:rPr>
              <w:fldChar w:fldCharType="separate"/>
            </w:r>
            <w:r>
              <w:rPr>
                <w:rFonts w:ascii="Book Antiqua" w:hAnsi="Book Antiqua" w:cs="Book Antiqua"/>
                <w:color w:val="339966"/>
                <w:sz w:val="22"/>
                <w:szCs w:val="22"/>
              </w:rPr>
              <w:fldChar w:fldCharType="end"/>
            </w:r>
          </w:p>
        </w:tc>
      </w:tr>
      <w:tr w:rsidR="008D62DC">
        <w:trPr>
          <w:trHeight w:val="3851"/>
          <w:jc w:val="center"/>
        </w:trPr>
        <w:tc>
          <w:tcPr>
            <w:tcW w:w="2808"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pStyle w:val="Tables-Text"/>
              <w:spacing w:after="120"/>
              <w:rPr>
                <w:rFonts w:ascii="Book Antiqua" w:hAnsi="Book Antiqua" w:cs="Book Antiqua"/>
                <w:sz w:val="22"/>
                <w:szCs w:val="22"/>
              </w:rPr>
            </w:pPr>
            <w:r>
              <w:rPr>
                <w:rFonts w:ascii="Book Antiqua" w:hAnsi="Book Antiqua" w:cs="Book Antiqua"/>
                <w:color w:val="339966"/>
                <w:sz w:val="22"/>
                <w:szCs w:val="22"/>
              </w:rPr>
              <w:t>If yes, describe WIHMP feasibility criteria or regional/sub-regional LID opportunities.</w:t>
            </w:r>
          </w:p>
        </w:tc>
        <w:tc>
          <w:tcPr>
            <w:tcW w:w="6948" w:type="dxa"/>
            <w:gridSpan w:val="3"/>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fldChar w:fldCharType="begin">
                <w:ffData>
                  <w:name w:val="Text209"/>
                  <w:enabled/>
                  <w:calcOnExit w:val="0"/>
                  <w:textInput/>
                </w:ffData>
              </w:fldChar>
            </w:r>
            <w:r>
              <w:rPr>
                <w:rFonts w:ascii="Book Antiqua" w:hAnsi="Book Antiqua" w:cs="Book Antiqua"/>
                <w:sz w:val="22"/>
                <w:szCs w:val="22"/>
              </w:rPr>
              <w:instrText xml:space="preserve"> FORMTEXT </w:instrText>
            </w:r>
            <w:r>
              <w:rPr>
                <w:rFonts w:ascii="Book Antiqua" w:hAnsi="Book Antiqua" w:cs="Book Antiqua"/>
                <w:sz w:val="22"/>
                <w:szCs w:val="22"/>
              </w:rPr>
            </w:r>
            <w:r>
              <w:rPr>
                <w:rFonts w:ascii="Book Antiqua" w:hAnsi="Book Antiqua" w:cs="Book Antiqua"/>
                <w:sz w:val="22"/>
                <w:szCs w:val="22"/>
              </w:rPr>
              <w:fldChar w:fldCharType="separate"/>
            </w:r>
            <w:r>
              <w:rPr>
                <w:rFonts w:ascii="Book Antiqua" w:hAnsi="Arial" w:cs="Arial"/>
                <w:noProof/>
                <w:sz w:val="22"/>
                <w:szCs w:val="22"/>
              </w:rPr>
              <w:t> </w:t>
            </w:r>
            <w:r>
              <w:rPr>
                <w:rFonts w:ascii="Book Antiqua" w:hAnsi="Arial" w:cs="Arial"/>
                <w:noProof/>
                <w:sz w:val="22"/>
                <w:szCs w:val="22"/>
              </w:rPr>
              <w:t> </w:t>
            </w:r>
            <w:r>
              <w:rPr>
                <w:rFonts w:ascii="Book Antiqua" w:hAnsi="Arial" w:cs="Arial"/>
                <w:noProof/>
                <w:sz w:val="22"/>
                <w:szCs w:val="22"/>
              </w:rPr>
              <w:t> </w:t>
            </w:r>
            <w:r>
              <w:rPr>
                <w:rFonts w:ascii="Book Antiqua" w:hAnsi="Arial" w:cs="Arial"/>
                <w:noProof/>
                <w:sz w:val="22"/>
                <w:szCs w:val="22"/>
              </w:rPr>
              <w:t> </w:t>
            </w:r>
            <w:r>
              <w:rPr>
                <w:rFonts w:ascii="Book Antiqua" w:hAnsi="Arial" w:cs="Arial"/>
                <w:noProof/>
                <w:sz w:val="22"/>
                <w:szCs w:val="22"/>
              </w:rPr>
              <w:t> </w:t>
            </w:r>
            <w:r>
              <w:rPr>
                <w:rFonts w:ascii="Book Antiqua" w:hAnsi="Book Antiqua" w:cs="Book Antiqua"/>
                <w:sz w:val="22"/>
                <w:szCs w:val="22"/>
              </w:rPr>
              <w:fldChar w:fldCharType="end"/>
            </w:r>
          </w:p>
        </w:tc>
      </w:tr>
    </w:tbl>
    <w:p w:rsidR="008D62DC" w:rsidRDefault="008D62DC">
      <w:pPr>
        <w:spacing w:after="0"/>
        <w:rPr>
          <w:rFonts w:ascii="Tahoma" w:hAnsi="Tahoma" w:cs="Tahoma"/>
          <w:b/>
          <w:bCs/>
          <w:sz w:val="16"/>
          <w:szCs w:val="16"/>
        </w:rPr>
      </w:pPr>
    </w:p>
    <w:p w:rsidR="008D62DC" w:rsidRDefault="008D62DC">
      <w:pPr>
        <w:spacing w:after="0" w:line="240" w:lineRule="auto"/>
        <w:rPr>
          <w:rFonts w:ascii="Tahoma" w:hAnsi="Tahoma" w:cs="Tahoma"/>
          <w:b/>
          <w:bCs/>
          <w:sz w:val="16"/>
          <w:szCs w:val="16"/>
        </w:rPr>
      </w:pPr>
      <w:r>
        <w:rPr>
          <w:rFonts w:ascii="Tahoma" w:hAnsi="Tahoma" w:cs="Tahoma"/>
          <w:b/>
          <w:bCs/>
          <w:sz w:val="16"/>
          <w:szCs w:val="16"/>
        </w:rPr>
        <w:br w:type="page"/>
      </w:r>
    </w:p>
    <w:p w:rsidR="008D62DC" w:rsidRDefault="008D62DC">
      <w:pPr>
        <w:spacing w:after="0"/>
        <w:rPr>
          <w:rFonts w:ascii="Tahoma" w:hAnsi="Tahoma" w:cs="Tahoma"/>
          <w:b/>
          <w:bCs/>
          <w:sz w:val="16"/>
          <w:szCs w:val="16"/>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069"/>
        <w:gridCol w:w="7561"/>
      </w:tblGrid>
      <w:tr w:rsidR="008D62DC">
        <w:trPr>
          <w:trHeight w:val="665"/>
        </w:trPr>
        <w:tc>
          <w:tcPr>
            <w:tcW w:w="9828" w:type="dxa"/>
            <w:gridSpan w:val="2"/>
            <w:tcBorders>
              <w:top w:val="thickThinSmallGap" w:sz="24" w:space="0" w:color="auto"/>
              <w:left w:val="thickThinSmallGap" w:sz="24" w:space="0" w:color="auto"/>
              <w:bottom w:val="dotted" w:sz="4" w:space="0" w:color="auto"/>
              <w:right w:val="thinThickSmallGap" w:sz="24" w:space="0" w:color="auto"/>
            </w:tcBorders>
            <w:shd w:val="pct12" w:color="auto" w:fill="auto"/>
            <w:vAlign w:val="center"/>
          </w:tcPr>
          <w:p w:rsidR="008D62DC" w:rsidRDefault="008D62DC">
            <w:pPr>
              <w:pStyle w:val="CDMTabletext"/>
              <w:spacing w:after="120" w:line="360" w:lineRule="exact"/>
              <w:jc w:val="center"/>
              <w:rPr>
                <w:rFonts w:ascii="Tahoma" w:hAnsi="Tahoma" w:cs="Tahoma"/>
                <w:b/>
                <w:bCs/>
                <w:noProof/>
                <w:sz w:val="32"/>
                <w:szCs w:val="32"/>
              </w:rPr>
            </w:pPr>
            <w:r>
              <w:rPr>
                <w:rFonts w:ascii="Tahoma" w:hAnsi="Tahoma" w:cs="Tahoma"/>
                <w:b/>
                <w:bCs/>
                <w:noProof/>
                <w:sz w:val="32"/>
                <w:szCs w:val="32"/>
              </w:rPr>
              <w:t>Project Performance Criteria (continued)</w:t>
            </w:r>
          </w:p>
        </w:tc>
      </w:tr>
      <w:tr w:rsidR="008D62DC">
        <w:trPr>
          <w:trHeight w:val="2592"/>
        </w:trPr>
        <w:tc>
          <w:tcPr>
            <w:tcW w:w="207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If HCOC exists, list applicable hydromodification control performance criteria (Section 7.II-2.4.2.2 in MWQMP)</w:t>
            </w:r>
          </w:p>
        </w:tc>
        <w:tc>
          <w:tcPr>
            <w:tcW w:w="775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2592"/>
        </w:trPr>
        <w:tc>
          <w:tcPr>
            <w:tcW w:w="207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List applicable LID performance criteria (Section 7.II-2.4.3 from MWQMP)</w:t>
            </w:r>
          </w:p>
        </w:tc>
        <w:tc>
          <w:tcPr>
            <w:tcW w:w="775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2592"/>
        </w:trPr>
        <w:tc>
          <w:tcPr>
            <w:tcW w:w="2070" w:type="dxa"/>
            <w:tcBorders>
              <w:top w:val="dotted" w:sz="4" w:space="0" w:color="auto"/>
              <w:left w:val="thickThinSmallGap" w:sz="24" w:space="0" w:color="auto"/>
              <w:bottom w:val="dotted" w:sz="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 xml:space="preserve">List applicable treatment control BMP performance criteria (Section 7.II-3.2.2 from MWQMP) </w:t>
            </w:r>
          </w:p>
        </w:tc>
        <w:tc>
          <w:tcPr>
            <w:tcW w:w="7758" w:type="dxa"/>
            <w:tcBorders>
              <w:top w:val="dotted" w:sz="4" w:space="0" w:color="auto"/>
              <w:left w:val="dotted" w:sz="4" w:space="0" w:color="auto"/>
              <w:bottom w:val="dotted" w:sz="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r w:rsidR="008D62DC">
        <w:trPr>
          <w:trHeight w:val="2592"/>
        </w:trPr>
        <w:tc>
          <w:tcPr>
            <w:tcW w:w="2070" w:type="dxa"/>
            <w:tcBorders>
              <w:top w:val="dotted" w:sz="4" w:space="0" w:color="auto"/>
              <w:left w:val="thickThinSmallGap" w:sz="24" w:space="0" w:color="auto"/>
              <w:bottom w:val="thinThickSmallGap" w:sz="24" w:space="0" w:color="auto"/>
              <w:right w:val="dotted" w:sz="4" w:space="0" w:color="auto"/>
            </w:tcBorders>
            <w:vAlign w:val="center"/>
          </w:tcPr>
          <w:p w:rsidR="008D62DC" w:rsidRDefault="008D62DC">
            <w:pPr>
              <w:spacing w:after="120"/>
              <w:rPr>
                <w:rFonts w:ascii="Book Antiqua" w:hAnsi="Book Antiqua" w:cs="Book Antiqua"/>
                <w:sz w:val="22"/>
                <w:szCs w:val="22"/>
              </w:rPr>
            </w:pPr>
            <w:r>
              <w:rPr>
                <w:rFonts w:ascii="Book Antiqua" w:hAnsi="Book Antiqua" w:cs="Book Antiqua"/>
                <w:sz w:val="22"/>
                <w:szCs w:val="22"/>
              </w:rPr>
              <w:t>Calculate LID design storm capture volume for Project.</w:t>
            </w:r>
          </w:p>
        </w:tc>
        <w:tc>
          <w:tcPr>
            <w:tcW w:w="7758" w:type="dxa"/>
            <w:tcBorders>
              <w:top w:val="dotted" w:sz="4" w:space="0" w:color="auto"/>
              <w:left w:val="dotted" w:sz="4" w:space="0" w:color="auto"/>
              <w:bottom w:val="thinThickSmallGap" w:sz="24" w:space="0" w:color="auto"/>
              <w:right w:val="thinThickSmallGap" w:sz="24" w:space="0" w:color="auto"/>
            </w:tcBorders>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spacing w:before="240"/>
        <w:rPr>
          <w:rFonts w:ascii="Tahoma" w:hAnsi="Tahoma" w:cs="Tahoma"/>
          <w:b/>
          <w:bCs/>
          <w:sz w:val="28"/>
          <w:szCs w:val="28"/>
        </w:rPr>
        <w:sectPr w:rsidR="008D62DC">
          <w:headerReference w:type="default" r:id="rId23"/>
          <w:footerReference w:type="default" r:id="rId24"/>
          <w:pgSz w:w="12240" w:h="15840" w:code="1"/>
          <w:pgMar w:top="1440" w:right="1080" w:bottom="1440" w:left="1440" w:header="720" w:footer="547" w:gutter="0"/>
          <w:pgNumType w:chapStyle="8"/>
          <w:cols w:space="720"/>
          <w:noEndnote/>
          <w:docGrid w:linePitch="272"/>
        </w:sectPr>
      </w:pPr>
    </w:p>
    <w:p w:rsidR="008D62DC" w:rsidRDefault="008D62DC">
      <w:pPr>
        <w:spacing w:before="240"/>
        <w:rPr>
          <w:rFonts w:ascii="Tahoma" w:hAnsi="Tahoma" w:cs="Tahoma"/>
          <w:b/>
          <w:bCs/>
          <w:sz w:val="28"/>
          <w:szCs w:val="28"/>
        </w:rPr>
      </w:pPr>
      <w:r>
        <w:rPr>
          <w:rFonts w:ascii="Tahoma" w:hAnsi="Tahoma" w:cs="Tahoma"/>
          <w:b/>
          <w:bCs/>
          <w:sz w:val="28"/>
          <w:szCs w:val="28"/>
        </w:rPr>
        <w:lastRenderedPageBreak/>
        <w:t>IV.2.</w:t>
      </w:r>
      <w:r>
        <w:rPr>
          <w:rFonts w:ascii="Tahoma" w:hAnsi="Tahoma" w:cs="Tahoma"/>
          <w:b/>
          <w:bCs/>
          <w:sz w:val="28"/>
          <w:szCs w:val="28"/>
        </w:rPr>
        <w:tab/>
      </w:r>
      <w:r>
        <w:rPr>
          <w:rFonts w:ascii="Tahoma" w:hAnsi="Tahoma" w:cs="Tahoma"/>
          <w:b/>
          <w:bCs/>
          <w:sz w:val="28"/>
          <w:szCs w:val="28"/>
        </w:rPr>
        <w:tab/>
        <w:t>SITE DESIGN AND DRAINAGE PLAN</w:t>
      </w:r>
    </w:p>
    <w:p w:rsidR="008D62DC" w:rsidRDefault="008D62DC">
      <w:pPr>
        <w:pStyle w:val="Annotation"/>
        <w:ind w:left="0"/>
        <w:rPr>
          <w:rFonts w:ascii="Book Antiqua" w:hAnsi="Book Antiqua" w:cs="Book Antiqua"/>
          <w:i w:val="0"/>
          <w:iCs w:val="0"/>
          <w:color w:val="auto"/>
          <w:sz w:val="22"/>
          <w:szCs w:val="22"/>
        </w:rPr>
      </w:pPr>
      <w:r>
        <w:rPr>
          <w:rFonts w:ascii="Book Antiqua" w:hAnsi="Book Antiqua" w:cs="Book Antiqua"/>
          <w:i w:val="0"/>
          <w:iCs w:val="0"/>
          <w:color w:val="auto"/>
          <w:sz w:val="22"/>
          <w:szCs w:val="22"/>
        </w:rPr>
        <w:t>Describe site design and drainage plan including</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A narrative of site design practices utilized or rationale for not using practices; </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A narrative of how site is designed to allow BMPs to be incorporated to the MEP</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A table of DMA characteristics and list of LID BMPs proposed in each DMA.</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Reference to the WQMP plot plan.</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Calculation of Design Capture Volume (DCV) for each drainage area.</w:t>
      </w:r>
    </w:p>
    <w:p w:rsidR="008D62DC" w:rsidRDefault="008D62DC">
      <w:pPr>
        <w:pStyle w:val="Annotation"/>
        <w:numPr>
          <w:ilvl w:val="0"/>
          <w:numId w:val="41"/>
        </w:numPr>
        <w:rPr>
          <w:rFonts w:ascii="Book Antiqua" w:hAnsi="Book Antiqua" w:cs="Book Antiqua"/>
          <w:i w:val="0"/>
          <w:iCs w:val="0"/>
          <w:color w:val="auto"/>
          <w:sz w:val="22"/>
          <w:szCs w:val="22"/>
        </w:rPr>
      </w:pPr>
      <w:r>
        <w:rPr>
          <w:rFonts w:ascii="Book Antiqua" w:hAnsi="Book Antiqua" w:cs="Book Antiqua"/>
          <w:i w:val="0"/>
          <w:iCs w:val="0"/>
          <w:color w:val="auto"/>
          <w:sz w:val="22"/>
          <w:szCs w:val="22"/>
        </w:rPr>
        <w:t>A listing of GIS coordinates for LID and Treatment Control BMPs (unless not required by local jurisdiction).</w:t>
      </w:r>
    </w:p>
    <w:p w:rsidR="008D62DC" w:rsidRDefault="008D62DC">
      <w:pPr>
        <w:spacing w:line="276" w:lineRule="auto"/>
        <w:rPr>
          <w:rFonts w:ascii="Book Antiqua" w:hAnsi="Book Antiqua" w:cs="Book Antiqua"/>
          <w:i/>
          <w:iCs/>
          <w:sz w:val="22"/>
          <w:szCs w:val="22"/>
        </w:rPr>
      </w:pPr>
      <w:r>
        <w:rPr>
          <w:rFonts w:ascii="Book Antiqua" w:hAnsi="Book Antiqua" w:cs="Book Antiqua"/>
          <w:i/>
          <w:iCs/>
          <w:sz w:val="22"/>
          <w:szCs w:val="22"/>
        </w:rPr>
        <w:t>Refer to Section 2.4.2 in the TGD.</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986"/>
      </w:tblGrid>
      <w:tr w:rsidR="008D62DC">
        <w:trPr>
          <w:trHeight w:val="8746"/>
          <w:jc w:val="center"/>
        </w:trPr>
        <w:tc>
          <w:tcPr>
            <w:tcW w:w="99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ind w:left="936" w:hanging="936"/>
        <w:rPr>
          <w:rFonts w:ascii="Tahoma" w:hAnsi="Tahoma" w:cs="Tahoma"/>
          <w:b/>
          <w:bCs/>
          <w:sz w:val="28"/>
          <w:szCs w:val="28"/>
        </w:rPr>
      </w:pPr>
      <w:r>
        <w:rPr>
          <w:rFonts w:ascii="Tahoma" w:hAnsi="Tahoma" w:cs="Tahoma"/>
          <w:b/>
          <w:bCs/>
          <w:sz w:val="28"/>
          <w:szCs w:val="28"/>
        </w:rPr>
        <w:lastRenderedPageBreak/>
        <w:t>IV.3</w:t>
      </w:r>
      <w:r>
        <w:rPr>
          <w:rFonts w:ascii="Tahoma" w:hAnsi="Tahoma" w:cs="Tahoma"/>
          <w:b/>
          <w:bCs/>
          <w:sz w:val="28"/>
          <w:szCs w:val="28"/>
        </w:rPr>
        <w:tab/>
        <w:t>LID BMP SELECTION AND PROJECT CONFORMANCE ANALYSIS</w:t>
      </w:r>
    </w:p>
    <w:p w:rsidR="008D62DC" w:rsidRDefault="008D62DC">
      <w:pPr>
        <w:spacing w:after="120"/>
        <w:rPr>
          <w:rFonts w:ascii="Book Antiqua" w:hAnsi="Book Antiqua" w:cs="Book Antiqua"/>
          <w:sz w:val="22"/>
          <w:szCs w:val="22"/>
        </w:rPr>
      </w:pPr>
      <w:r>
        <w:rPr>
          <w:rFonts w:ascii="Book Antiqua" w:hAnsi="Book Antiqua" w:cs="Book Antiqua"/>
          <w:sz w:val="22"/>
          <w:szCs w:val="22"/>
        </w:rPr>
        <w:t xml:space="preserve">Each sub-section below documents that the proposed design features conform to the applicable project performance criteria via check boxes, tables, calculations, narratives, and/or references to worksheets. </w:t>
      </w:r>
      <w:r>
        <w:rPr>
          <w:rFonts w:ascii="Book Antiqua" w:hAnsi="Book Antiqua" w:cs="Book Antiqua"/>
          <w:i/>
          <w:iCs/>
          <w:sz w:val="22"/>
          <w:szCs w:val="22"/>
        </w:rPr>
        <w:t>Refer to Section 2.4.2.3 in the TGD for selecting LID BMPs and Section 2.4.3 in the TGD for conducting conformance analysis with project performance criteria.</w:t>
      </w:r>
    </w:p>
    <w:p w:rsidR="008D62DC" w:rsidRDefault="008D62DC">
      <w:pPr>
        <w:pStyle w:val="Heading3"/>
        <w:tabs>
          <w:tab w:val="left" w:pos="720"/>
          <w:tab w:val="left" w:pos="1440"/>
          <w:tab w:val="left" w:pos="2160"/>
          <w:tab w:val="left" w:pos="2880"/>
          <w:tab w:val="left" w:pos="3600"/>
          <w:tab w:val="left" w:pos="4320"/>
          <w:tab w:val="center" w:pos="4860"/>
        </w:tabs>
        <w:ind w:left="936" w:hanging="936"/>
        <w:rPr>
          <w:rFonts w:ascii="Tahoma" w:hAnsi="Tahoma" w:cs="Tahoma"/>
          <w:color w:val="auto"/>
          <w:sz w:val="24"/>
          <w:szCs w:val="24"/>
        </w:rPr>
      </w:pPr>
      <w:r>
        <w:rPr>
          <w:rFonts w:ascii="Tahoma" w:hAnsi="Tahoma" w:cs="Tahoma"/>
          <w:color w:val="auto"/>
          <w:sz w:val="24"/>
          <w:szCs w:val="24"/>
        </w:rPr>
        <w:t>IV.3.1</w:t>
      </w:r>
      <w:r>
        <w:rPr>
          <w:rFonts w:ascii="Tahoma" w:hAnsi="Tahoma" w:cs="Tahoma"/>
          <w:color w:val="auto"/>
          <w:sz w:val="24"/>
          <w:szCs w:val="24"/>
        </w:rPr>
        <w:tab/>
        <w:t>Hydrologic Source Controls</w:t>
      </w:r>
      <w:r>
        <w:rPr>
          <w:rFonts w:ascii="Tahoma" w:hAnsi="Tahoma" w:cs="Tahoma"/>
          <w:color w:val="auto"/>
          <w:sz w:val="24"/>
          <w:szCs w:val="24"/>
        </w:rPr>
        <w:tab/>
      </w:r>
    </w:p>
    <w:p w:rsidR="008D62DC" w:rsidRDefault="008D62DC">
      <w:pPr>
        <w:pStyle w:val="Annotation"/>
        <w:spacing w:after="240"/>
        <w:ind w:left="0"/>
        <w:rPr>
          <w:rFonts w:ascii="Book Antiqua" w:hAnsi="Book Antiqua" w:cs="Book Antiqua"/>
          <w:i w:val="0"/>
          <w:iCs w:val="0"/>
          <w:color w:val="auto"/>
          <w:sz w:val="22"/>
          <w:szCs w:val="22"/>
        </w:rPr>
      </w:pPr>
      <w:r>
        <w:rPr>
          <w:rFonts w:ascii="Book Antiqua" w:hAnsi="Book Antiqua" w:cs="Book Antiqua"/>
          <w:i w:val="0"/>
          <w:iCs w:val="0"/>
          <w:color w:val="auto"/>
          <w:sz w:val="22"/>
          <w:szCs w:val="22"/>
        </w:rPr>
        <w:t>If required HSCs are included, fill out applicable check box forms.  If the retention criteria are otherwise met with other LID BMPs, include a statement indicating HSCs not required.</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110"/>
        <w:gridCol w:w="1405"/>
      </w:tblGrid>
      <w:tr w:rsidR="008D62DC">
        <w:trPr>
          <w:cantSplit/>
          <w:trHeight w:val="1000"/>
          <w:jc w:val="center"/>
        </w:trPr>
        <w:tc>
          <w:tcPr>
            <w:tcW w:w="4110"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Name</w:t>
            </w:r>
          </w:p>
        </w:tc>
        <w:tc>
          <w:tcPr>
            <w:tcW w:w="1405" w:type="dxa"/>
            <w:tcBorders>
              <w:top w:val="double" w:sz="4" w:space="0" w:color="auto"/>
              <w:left w:val="double" w:sz="4" w:space="0" w:color="auto"/>
              <w:bottom w:val="sing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Included?</w:t>
            </w:r>
          </w:p>
        </w:tc>
      </w:tr>
      <w:tr w:rsidR="008D62DC">
        <w:trPr>
          <w:trHeight w:val="364"/>
          <w:jc w:val="center"/>
        </w:trPr>
        <w:tc>
          <w:tcPr>
            <w:tcW w:w="4110"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Localized on-lot infiltration</w:t>
            </w:r>
          </w:p>
        </w:tc>
        <w:tc>
          <w:tcPr>
            <w:tcW w:w="1405"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Impervious area dispersion (e.g. roof top disconnection)</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Street trees (canopy interception)</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Residential rain barrels (not actively managed)</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Green roofs/Brown roofs</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Blue roofs</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Impervious area reduction (e.g. permeable pavers, site design)</w:t>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4"/>
          <w:jc w:val="center"/>
        </w:trPr>
        <w:tc>
          <w:tcPr>
            <w:tcW w:w="4110"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405"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bl>
    <w:p w:rsidR="008D62DC" w:rsidRDefault="008D62DC">
      <w:pPr>
        <w:spacing w:line="276" w:lineRule="auto"/>
        <w:rPr>
          <w:rFonts w:ascii="Tahoma" w:hAnsi="Tahoma" w:cs="Tahoma"/>
          <w:b/>
          <w:bCs/>
          <w:sz w:val="28"/>
          <w:szCs w:val="28"/>
        </w:rPr>
      </w:pPr>
    </w:p>
    <w:p w:rsidR="008D62DC" w:rsidRDefault="008D62DC">
      <w:pPr>
        <w:spacing w:line="276" w:lineRule="auto"/>
        <w:rPr>
          <w:rFonts w:ascii="Tahoma" w:hAnsi="Tahoma" w:cs="Tahoma"/>
          <w:b/>
          <w:bCs/>
          <w:sz w:val="28"/>
          <w:szCs w:val="28"/>
        </w:rPr>
      </w:pPr>
      <w:r>
        <w:rPr>
          <w:rFonts w:ascii="Tahoma" w:hAnsi="Tahoma" w:cs="Tahoma"/>
          <w:b/>
          <w:bCs/>
          <w:sz w:val="28"/>
          <w:szCs w:val="28"/>
        </w:rPr>
        <w:br w:type="page"/>
      </w:r>
    </w:p>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lastRenderedPageBreak/>
        <w:t>IV.3.2</w:t>
      </w:r>
      <w:r>
        <w:rPr>
          <w:rFonts w:ascii="Tahoma" w:hAnsi="Tahoma" w:cs="Tahoma"/>
          <w:color w:val="auto"/>
          <w:sz w:val="24"/>
          <w:szCs w:val="24"/>
        </w:rPr>
        <w:tab/>
        <w:t>Infiltration BMPs</w:t>
      </w:r>
    </w:p>
    <w:p w:rsidR="008D62DC" w:rsidRDefault="008D62DC">
      <w:pPr>
        <w:spacing w:after="120"/>
        <w:rPr>
          <w:rFonts w:ascii="Book Antiqua" w:hAnsi="Book Antiqua" w:cs="Book Antiqua"/>
          <w:sz w:val="22"/>
          <w:szCs w:val="22"/>
        </w:rPr>
      </w:pPr>
      <w:r>
        <w:rPr>
          <w:rFonts w:ascii="Book Antiqua" w:hAnsi="Book Antiqua" w:cs="Book Antiqua"/>
          <w:sz w:val="22"/>
          <w:szCs w:val="22"/>
        </w:rPr>
        <w:t>Identify infiltration BMPs to be used in project.  If design volume cannot be met state why BMPs cannot be met</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073"/>
        <w:gridCol w:w="1370"/>
      </w:tblGrid>
      <w:tr w:rsidR="008D62DC">
        <w:trPr>
          <w:cantSplit/>
          <w:trHeight w:val="988"/>
          <w:jc w:val="center"/>
        </w:trPr>
        <w:tc>
          <w:tcPr>
            <w:tcW w:w="4073"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Name</w:t>
            </w:r>
          </w:p>
        </w:tc>
        <w:tc>
          <w:tcPr>
            <w:tcW w:w="1370" w:type="dxa"/>
            <w:tcBorders>
              <w:top w:val="double" w:sz="4" w:space="0" w:color="auto"/>
              <w:left w:val="double" w:sz="4" w:space="0" w:color="auto"/>
              <w:bottom w:val="sing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Included?</w:t>
            </w:r>
          </w:p>
        </w:tc>
      </w:tr>
      <w:tr w:rsidR="008D62DC">
        <w:trPr>
          <w:trHeight w:val="360"/>
          <w:jc w:val="center"/>
        </w:trPr>
        <w:tc>
          <w:tcPr>
            <w:tcW w:w="4073"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Bioretention without underdrains</w:t>
            </w:r>
          </w:p>
        </w:tc>
        <w:tc>
          <w:tcPr>
            <w:tcW w:w="1370"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Rain gardens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Porous landscaping</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Infiltration planters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Retention swales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Infiltration trenches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Infiltration basins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Drywells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Subsurface infiltration galleries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French drains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Permeable asphalt</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Permeable concrete</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Permeable concrete pavers</w:t>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3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370"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bl>
    <w:p w:rsidR="008D62DC" w:rsidRDefault="008D62DC">
      <w:pPr>
        <w:spacing w:before="120" w:after="120" w:line="276" w:lineRule="auto"/>
        <w:rPr>
          <w:rFonts w:ascii="Book Antiqua" w:hAnsi="Book Antiqua" w:cs="Book Antiqua"/>
          <w:sz w:val="22"/>
          <w:szCs w:val="22"/>
        </w:rPr>
      </w:pPr>
      <w:r>
        <w:rPr>
          <w:rFonts w:ascii="Book Antiqua" w:hAnsi="Book Antiqua" w:cs="Book Antiqua"/>
          <w:sz w:val="22"/>
          <w:szCs w:val="22"/>
        </w:rPr>
        <w:t>Show calculations below to demonstrate if the LID Design Strom Capture Volume can be met with infiltration BMPs.  If not document how much can be met with infiltration and document why it is not feasible to meet the full volume with infiltration BMPs.</w:t>
      </w:r>
    </w:p>
    <w:tbl>
      <w:tblPr>
        <w:tblW w:w="976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763"/>
      </w:tblGrid>
      <w:tr w:rsidR="008D62DC">
        <w:trPr>
          <w:trHeight w:val="2176"/>
          <w:jc w:val="center"/>
        </w:trPr>
        <w:tc>
          <w:tcPr>
            <w:tcW w:w="9763"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p>
        </w:tc>
      </w:tr>
    </w:tbl>
    <w:p w:rsidR="008D62DC" w:rsidRDefault="008D62DC">
      <w:pPr>
        <w:pStyle w:val="Heading3"/>
        <w:ind w:left="936" w:hanging="936"/>
        <w:rPr>
          <w:rFonts w:ascii="Tahoma" w:hAnsi="Tahoma" w:cs="Tahoma"/>
          <w:color w:val="auto"/>
          <w:sz w:val="24"/>
          <w:szCs w:val="24"/>
        </w:rPr>
      </w:pPr>
    </w:p>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t>IV.3.3</w:t>
      </w:r>
      <w:r>
        <w:rPr>
          <w:rFonts w:ascii="Tahoma" w:hAnsi="Tahoma" w:cs="Tahoma"/>
          <w:color w:val="auto"/>
          <w:sz w:val="24"/>
          <w:szCs w:val="24"/>
        </w:rPr>
        <w:tab/>
        <w:t>Evapotranspiration, Rainwater Harvesting BMPs</w:t>
      </w:r>
    </w:p>
    <w:p w:rsidR="008D62DC" w:rsidRDefault="008D62DC">
      <w:pPr>
        <w:spacing w:after="120"/>
        <w:rPr>
          <w:rFonts w:ascii="Book Antiqua" w:hAnsi="Book Antiqua" w:cs="Book Antiqua"/>
          <w:sz w:val="22"/>
          <w:szCs w:val="22"/>
        </w:rPr>
      </w:pPr>
      <w:r>
        <w:rPr>
          <w:rFonts w:ascii="Book Antiqua" w:hAnsi="Book Antiqua" w:cs="Book Antiqua"/>
          <w:sz w:val="22"/>
          <w:szCs w:val="22"/>
        </w:rPr>
        <w:t xml:space="preserve">If the full Design Storm Capture Volume cannot be met with infiltration BMPs, describe any evapotranspiration, rainwater harvesting BMPs. </w:t>
      </w:r>
      <w:r>
        <w:rPr>
          <w:rFonts w:ascii="Book Antiqua" w:hAnsi="Book Antiqua" w:cs="Book Antiqua"/>
          <w:color w:val="FF0000"/>
          <w:sz w:val="22"/>
          <w:szCs w:val="22"/>
        </w:rPr>
        <w:t>&lt;Delete or leave blank if not used&gt;</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073"/>
        <w:gridCol w:w="1367"/>
      </w:tblGrid>
      <w:tr w:rsidR="008D62DC">
        <w:trPr>
          <w:cantSplit/>
          <w:trHeight w:val="744"/>
          <w:jc w:val="center"/>
        </w:trPr>
        <w:tc>
          <w:tcPr>
            <w:tcW w:w="4073"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Name</w:t>
            </w:r>
          </w:p>
        </w:tc>
        <w:tc>
          <w:tcPr>
            <w:tcW w:w="1367" w:type="dxa"/>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Included?</w:t>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i/>
                <w:iCs/>
              </w:rPr>
            </w:pPr>
            <w:r>
              <w:rPr>
                <w:rFonts w:ascii="Book Antiqua" w:hAnsi="Book Antiqua" w:cs="Book Antiqua"/>
              </w:rPr>
              <w:t xml:space="preserve">All HSCs; </w:t>
            </w:r>
            <w:r>
              <w:rPr>
                <w:rFonts w:ascii="Book Antiqua" w:hAnsi="Book Antiqua" w:cs="Book Antiqua"/>
                <w:i/>
                <w:iCs/>
              </w:rPr>
              <w:t>See Section IV.3.1</w:t>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Surface-based infiltration BMPs</w:t>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Biotreatment BMPs</w:t>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Above-ground cisterns and basins</w:t>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Underground detention</w:t>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36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367"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bl>
    <w:p w:rsidR="008D62DC" w:rsidRDefault="008D62DC">
      <w:pPr>
        <w:pStyle w:val="Heading3"/>
        <w:spacing w:before="120"/>
        <w:rPr>
          <w:rFonts w:ascii="Tahoma" w:hAnsi="Tahoma" w:cs="Tahoma"/>
          <w:b w:val="0"/>
          <w:bCs w:val="0"/>
          <w:color w:val="auto"/>
          <w:sz w:val="24"/>
          <w:szCs w:val="24"/>
        </w:rPr>
      </w:pPr>
      <w:r>
        <w:rPr>
          <w:rFonts w:ascii="Book Antiqua" w:hAnsi="Book Antiqua" w:cs="Book Antiqua"/>
          <w:b w:val="0"/>
          <w:bCs w:val="0"/>
          <w:color w:val="auto"/>
          <w:sz w:val="22"/>
          <w:szCs w:val="22"/>
        </w:rPr>
        <w:t>Show calculations below to demonstrate if the LID Design Strom Capture Volume can be met with evapotranspiration, rainwater harvesting BMPs  in combination with infiltration BMPs.  If not document how much can be met with either infiltration BMPs, evapotranspiration, rainwater harvesting BMPs, or a combination, and document why it is not feasible to meet the full volume with either of these BMPs categories.</w:t>
      </w:r>
    </w:p>
    <w:tbl>
      <w:tblPr>
        <w:tblW w:w="97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786"/>
      </w:tblGrid>
      <w:tr w:rsidR="008D62DC">
        <w:trPr>
          <w:trHeight w:val="4336"/>
          <w:jc w:val="center"/>
        </w:trPr>
        <w:tc>
          <w:tcPr>
            <w:tcW w:w="97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spacing w:line="276" w:lineRule="auto"/>
        <w:rPr>
          <w:rFonts w:ascii="Tahoma" w:hAnsi="Tahoma" w:cs="Tahoma"/>
          <w:b/>
          <w:bCs/>
          <w:noProof/>
          <w:sz w:val="24"/>
          <w:szCs w:val="24"/>
        </w:rPr>
      </w:pPr>
      <w:r>
        <w:rPr>
          <w:rFonts w:ascii="Tahoma" w:hAnsi="Tahoma" w:cs="Tahoma"/>
          <w:sz w:val="24"/>
          <w:szCs w:val="24"/>
        </w:rPr>
        <w:br w:type="page"/>
      </w:r>
    </w:p>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lastRenderedPageBreak/>
        <w:t>IV.3.4</w:t>
      </w:r>
      <w:r>
        <w:rPr>
          <w:rFonts w:ascii="Tahoma" w:hAnsi="Tahoma" w:cs="Tahoma"/>
          <w:color w:val="auto"/>
          <w:sz w:val="24"/>
          <w:szCs w:val="24"/>
        </w:rPr>
        <w:tab/>
        <w:t>Biotreatment BMPs</w:t>
      </w:r>
    </w:p>
    <w:p w:rsidR="008D62DC" w:rsidRDefault="008D62DC">
      <w:pPr>
        <w:spacing w:line="276" w:lineRule="auto"/>
        <w:rPr>
          <w:rFonts w:ascii="Book Antiqua" w:hAnsi="Book Antiqua" w:cs="Book Antiqua"/>
          <w:sz w:val="22"/>
          <w:szCs w:val="22"/>
        </w:rPr>
      </w:pPr>
      <w:r>
        <w:rPr>
          <w:rFonts w:ascii="Book Antiqua" w:hAnsi="Book Antiqua" w:cs="Book Antiqua"/>
          <w:sz w:val="22"/>
          <w:szCs w:val="22"/>
        </w:rPr>
        <w:t xml:space="preserve">If the full Design Storm Capture Volume cannot be met with infiltration BMPs, and/or evapotranspiration and rainwater harvesting BMPs, describe biotreatment BMPs. Include sections for selection, suitability, sizing, and infeasibility, as applicable. </w:t>
      </w:r>
      <w:r>
        <w:rPr>
          <w:rFonts w:ascii="Book Antiqua" w:hAnsi="Book Antiqua" w:cs="Book Antiqua"/>
          <w:color w:val="FF0000"/>
          <w:sz w:val="22"/>
          <w:szCs w:val="22"/>
        </w:rPr>
        <w:t>&lt;Delete or leave blank if not used&gt;</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073"/>
        <w:gridCol w:w="1287"/>
      </w:tblGrid>
      <w:tr w:rsidR="008D62DC">
        <w:trPr>
          <w:cantSplit/>
          <w:trHeight w:val="924"/>
          <w:jc w:val="center"/>
        </w:trPr>
        <w:tc>
          <w:tcPr>
            <w:tcW w:w="4073"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Name</w:t>
            </w:r>
          </w:p>
        </w:tc>
        <w:tc>
          <w:tcPr>
            <w:tcW w:w="1287" w:type="dxa"/>
            <w:tcBorders>
              <w:top w:val="double" w:sz="4" w:space="0" w:color="auto"/>
              <w:left w:val="double" w:sz="4" w:space="0" w:color="auto"/>
              <w:bottom w:val="sing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 xml:space="preserve"> Included?</w:t>
            </w:r>
          </w:p>
        </w:tc>
      </w:tr>
      <w:tr w:rsidR="008D62DC">
        <w:trPr>
          <w:trHeight w:val="360"/>
          <w:jc w:val="center"/>
        </w:trPr>
        <w:tc>
          <w:tcPr>
            <w:tcW w:w="4073"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Bioretention with underdrains</w:t>
            </w:r>
          </w:p>
        </w:tc>
        <w:tc>
          <w:tcPr>
            <w:tcW w:w="1287"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Stormwater planter boxes with underdrains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Rain gardens with underdrains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Constructed wetlands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Vegetated swales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Vegetated filter strips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 xml:space="preserve">Proprietary vegetated biotreatment systems </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Wet extended detention basin</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Dry extended detention basins</w:t>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28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 xml:space="preserve">Other:  </w:t>
            </w: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287"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bl>
    <w:p w:rsidR="008D62DC" w:rsidRDefault="008D62DC">
      <w:pPr>
        <w:pStyle w:val="Heading3"/>
        <w:spacing w:before="120"/>
        <w:rPr>
          <w:rFonts w:ascii="Tahoma" w:hAnsi="Tahoma" w:cs="Tahoma"/>
          <w:b w:val="0"/>
          <w:bCs w:val="0"/>
          <w:color w:val="auto"/>
          <w:sz w:val="24"/>
          <w:szCs w:val="24"/>
        </w:rPr>
      </w:pPr>
      <w:r>
        <w:rPr>
          <w:rFonts w:ascii="Book Antiqua" w:hAnsi="Book Antiqua" w:cs="Book Antiqua"/>
          <w:b w:val="0"/>
          <w:bCs w:val="0"/>
          <w:color w:val="auto"/>
          <w:sz w:val="22"/>
          <w:szCs w:val="22"/>
        </w:rPr>
        <w:t>Show calculations below to demonstrate if the LID Design Strom Capture Volume can be met with infiltration, evapotranspiration, rainwater harvesting and/or biotreatment BMPs.  If not document how much can be met with either infiltration BMPs, evapotranspiration, rainwater harvesting BMPs, or a combination, and document why it is not feasible to meet the full volume with either of these BMPs categories.</w:t>
      </w:r>
    </w:p>
    <w:tbl>
      <w:tblPr>
        <w:tblW w:w="976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763"/>
      </w:tblGrid>
      <w:tr w:rsidR="008D62DC">
        <w:trPr>
          <w:trHeight w:val="2590"/>
          <w:jc w:val="center"/>
        </w:trPr>
        <w:tc>
          <w:tcPr>
            <w:tcW w:w="9763"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pStyle w:val="Heading3"/>
        <w:ind w:left="936" w:hanging="936"/>
        <w:rPr>
          <w:rFonts w:ascii="Tahoma" w:hAnsi="Tahoma" w:cs="Tahoma"/>
          <w:color w:val="auto"/>
          <w:sz w:val="24"/>
          <w:szCs w:val="24"/>
        </w:rPr>
      </w:pPr>
    </w:p>
    <w:p w:rsidR="008D62DC" w:rsidRDefault="008D62DC">
      <w:pPr>
        <w:pStyle w:val="Heading3"/>
        <w:ind w:left="936" w:hanging="936"/>
        <w:rPr>
          <w:rFonts w:ascii="Tahoma" w:hAnsi="Tahoma" w:cs="Tahoma"/>
          <w:color w:val="auto"/>
          <w:sz w:val="24"/>
          <w:szCs w:val="24"/>
        </w:rPr>
      </w:pPr>
    </w:p>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t>IV.3.5</w:t>
      </w:r>
      <w:r>
        <w:rPr>
          <w:rFonts w:ascii="Tahoma" w:hAnsi="Tahoma" w:cs="Tahoma"/>
          <w:color w:val="auto"/>
          <w:sz w:val="24"/>
          <w:szCs w:val="24"/>
        </w:rPr>
        <w:tab/>
        <w:t>Hydromodification Control BMPs</w:t>
      </w:r>
    </w:p>
    <w:p w:rsidR="008D62DC" w:rsidRDefault="008D62DC">
      <w:pPr>
        <w:rPr>
          <w:rFonts w:ascii="Book Antiqua" w:hAnsi="Book Antiqua" w:cs="Book Antiqua"/>
          <w:b/>
          <w:bCs/>
          <w:vanish/>
          <w:sz w:val="22"/>
          <w:szCs w:val="22"/>
        </w:rPr>
      </w:pPr>
      <w:r>
        <w:rPr>
          <w:rFonts w:ascii="Book Antiqua" w:hAnsi="Book Antiqua" w:cs="Book Antiqua"/>
          <w:sz w:val="22"/>
          <w:szCs w:val="22"/>
        </w:rPr>
        <w:t xml:space="preserve">Describe hydromodification control BMPs. See Section 5 TGD.  Include sections for selection, suitability, sizing, and infeasibility, as applicable. Detail compliance with Prior Conditions of Approval. </w:t>
      </w:r>
      <w:r>
        <w:rPr>
          <w:rFonts w:ascii="Book Antiqua" w:hAnsi="Book Antiqua" w:cs="Book Antiqua"/>
          <w:color w:val="FF0000"/>
          <w:sz w:val="22"/>
          <w:szCs w:val="22"/>
        </w:rPr>
        <w:t>&lt;Delete or leave blank if not used&gt;</w:t>
      </w:r>
      <w:r>
        <w:rPr>
          <w:rFonts w:ascii="Book Antiqua" w:hAnsi="Book Antiqua" w:cs="Book Antiqua"/>
          <w:sz w:val="22"/>
          <w:szCs w:val="22"/>
        </w:rPr>
        <w:t xml:space="preserve"> </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073"/>
        <w:gridCol w:w="5447"/>
      </w:tblGrid>
      <w:tr w:rsidR="008D62DC">
        <w:trPr>
          <w:cantSplit/>
          <w:trHeight w:val="288"/>
          <w:jc w:val="center"/>
        </w:trPr>
        <w:tc>
          <w:tcPr>
            <w:tcW w:w="9520" w:type="dxa"/>
            <w:gridSpan w:val="2"/>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spacing w:after="120"/>
              <w:jc w:val="center"/>
              <w:rPr>
                <w:rFonts w:ascii="Tahoma" w:hAnsi="Tahoma" w:cs="Tahoma"/>
                <w:b/>
                <w:bCs/>
                <w:sz w:val="32"/>
                <w:szCs w:val="32"/>
              </w:rPr>
            </w:pPr>
            <w:r>
              <w:rPr>
                <w:rFonts w:ascii="Tahoma" w:hAnsi="Tahoma" w:cs="Tahoma"/>
                <w:b/>
                <w:bCs/>
                <w:sz w:val="32"/>
                <w:szCs w:val="32"/>
              </w:rPr>
              <w:t>Hydromodification Control BMPs</w:t>
            </w:r>
          </w:p>
        </w:tc>
      </w:tr>
      <w:tr w:rsidR="008D62DC">
        <w:trPr>
          <w:cantSplit/>
          <w:trHeight w:val="576"/>
          <w:jc w:val="center"/>
        </w:trPr>
        <w:tc>
          <w:tcPr>
            <w:tcW w:w="4073"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BMP Name</w:t>
            </w:r>
          </w:p>
        </w:tc>
        <w:tc>
          <w:tcPr>
            <w:tcW w:w="5447" w:type="dxa"/>
            <w:tcBorders>
              <w:top w:val="double" w:sz="4" w:space="0" w:color="auto"/>
              <w:left w:val="double" w:sz="4" w:space="0" w:color="auto"/>
              <w:bottom w:val="sing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BMP Description</w:t>
            </w:r>
          </w:p>
        </w:tc>
      </w:tr>
      <w:tr w:rsidR="008D62DC">
        <w:trPr>
          <w:trHeight w:val="360"/>
          <w:jc w:val="center"/>
        </w:trPr>
        <w:tc>
          <w:tcPr>
            <w:tcW w:w="4073"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360"/>
          <w:jc w:val="center"/>
        </w:trPr>
        <w:tc>
          <w:tcPr>
            <w:tcW w:w="4073"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47"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bl>
    <w:p w:rsidR="008D62DC" w:rsidRDefault="008D62DC">
      <w:pPr>
        <w:pStyle w:val="Heading3"/>
        <w:spacing w:before="240"/>
        <w:ind w:left="936" w:hanging="936"/>
        <w:rPr>
          <w:rFonts w:ascii="Tahoma" w:hAnsi="Tahoma" w:cs="Tahoma"/>
          <w:color w:val="auto"/>
          <w:sz w:val="24"/>
          <w:szCs w:val="24"/>
        </w:rPr>
      </w:pPr>
      <w:r>
        <w:rPr>
          <w:rFonts w:ascii="Tahoma" w:hAnsi="Tahoma" w:cs="Tahoma"/>
          <w:color w:val="auto"/>
          <w:sz w:val="24"/>
          <w:szCs w:val="24"/>
        </w:rPr>
        <w:t>IV.3.6</w:t>
      </w:r>
      <w:r>
        <w:rPr>
          <w:rFonts w:ascii="Tahoma" w:hAnsi="Tahoma" w:cs="Tahoma"/>
          <w:color w:val="auto"/>
          <w:sz w:val="24"/>
          <w:szCs w:val="24"/>
        </w:rPr>
        <w:tab/>
        <w:t xml:space="preserve">Regional/Sub-Regional LID BMPs </w:t>
      </w:r>
    </w:p>
    <w:p w:rsidR="008D62DC" w:rsidRDefault="008D62DC">
      <w:pPr>
        <w:rPr>
          <w:rFonts w:ascii="Book Antiqua" w:hAnsi="Book Antiqua" w:cs="Book Antiqua"/>
          <w:b/>
          <w:bCs/>
          <w:vanish/>
          <w:sz w:val="22"/>
          <w:szCs w:val="22"/>
        </w:rPr>
      </w:pPr>
      <w:r>
        <w:rPr>
          <w:rFonts w:ascii="Book Antiqua" w:hAnsi="Book Antiqua" w:cs="Book Antiqua"/>
          <w:sz w:val="22"/>
          <w:szCs w:val="22"/>
        </w:rPr>
        <w:t xml:space="preserve">Describe regional/sub-regional LID BMPs in which the project will participate. </w:t>
      </w:r>
      <w:r>
        <w:rPr>
          <w:rFonts w:ascii="Book Antiqua" w:hAnsi="Book Antiqua" w:cs="Book Antiqua"/>
          <w:i/>
          <w:iCs/>
          <w:sz w:val="22"/>
          <w:szCs w:val="22"/>
        </w:rPr>
        <w:t>Refer to Section 7.II-2.4.3.2 of the Model WQMP</w:t>
      </w:r>
      <w:r>
        <w:rPr>
          <w:rFonts w:ascii="Book Antiqua" w:hAnsi="Book Antiqua" w:cs="Book Antiqua"/>
          <w:sz w:val="22"/>
          <w:szCs w:val="22"/>
        </w:rPr>
        <w:t xml:space="preserve">. </w:t>
      </w:r>
      <w:r>
        <w:rPr>
          <w:rFonts w:ascii="Book Antiqua" w:hAnsi="Book Antiqua" w:cs="Book Antiqua"/>
          <w:color w:val="FF0000"/>
          <w:sz w:val="22"/>
          <w:szCs w:val="22"/>
        </w:rPr>
        <w:t>&lt;Delete or leave blank if not used&gt;</w:t>
      </w:r>
      <w:r>
        <w:rPr>
          <w:rFonts w:ascii="Book Antiqua" w:hAnsi="Book Antiqua" w:cs="Book Antiqua"/>
          <w:sz w:val="22"/>
          <w:szCs w:val="22"/>
        </w:rPr>
        <w:t xml:space="preserve"> </w:t>
      </w:r>
    </w:p>
    <w:p w:rsidR="008D62DC" w:rsidRDefault="008D62DC">
      <w:pPr>
        <w:rPr>
          <w:rFonts w:ascii="Book Antiqua" w:hAnsi="Book Antiqua" w:cs="Book Antiqua"/>
          <w:b/>
          <w:bCs/>
          <w:vanish/>
          <w:sz w:val="22"/>
          <w:szCs w:val="22"/>
        </w:rPr>
      </w:pPr>
    </w:p>
    <w:p w:rsidR="008D62DC" w:rsidRDefault="008D62DC">
      <w:pPr>
        <w:rPr>
          <w:rFonts w:ascii="Book Antiqua" w:hAnsi="Book Antiqua" w:cs="Book Antiqua"/>
          <w:i/>
          <w:iCs/>
          <w:sz w:val="22"/>
          <w:szCs w:val="22"/>
        </w:rPr>
      </w:pPr>
    </w:p>
    <w:p w:rsidR="008D62DC" w:rsidRDefault="008D62DC">
      <w:pPr>
        <w:rPr>
          <w:rFonts w:ascii="Book Antiqua" w:hAnsi="Book Antiqua" w:cs="Book Antiqua"/>
          <w:i/>
          <w:iCs/>
          <w:sz w:val="22"/>
          <w:szCs w:val="22"/>
        </w:rPr>
      </w:pPr>
    </w:p>
    <w:p w:rsidR="008D62DC" w:rsidRDefault="008D62DC">
      <w:pPr>
        <w:rPr>
          <w:rFonts w:ascii="Book Antiqua" w:hAnsi="Book Antiqua" w:cs="Book Antiqua"/>
          <w:b/>
          <w:bCs/>
          <w:vanish/>
          <w:sz w:val="22"/>
          <w:szCs w:val="22"/>
        </w:rPr>
      </w:pP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9520"/>
      </w:tblGrid>
      <w:tr w:rsidR="008D62DC">
        <w:trPr>
          <w:cantSplit/>
          <w:trHeight w:val="288"/>
          <w:jc w:val="center"/>
        </w:trPr>
        <w:tc>
          <w:tcPr>
            <w:tcW w:w="9520" w:type="dxa"/>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spacing w:after="120"/>
              <w:jc w:val="center"/>
              <w:rPr>
                <w:rFonts w:ascii="Tahoma" w:hAnsi="Tahoma" w:cs="Tahoma"/>
                <w:b/>
                <w:bCs/>
                <w:sz w:val="32"/>
                <w:szCs w:val="32"/>
              </w:rPr>
            </w:pPr>
            <w:r>
              <w:rPr>
                <w:rFonts w:ascii="Tahoma" w:hAnsi="Tahoma" w:cs="Tahoma"/>
                <w:b/>
                <w:bCs/>
                <w:sz w:val="32"/>
                <w:szCs w:val="32"/>
              </w:rPr>
              <w:t>Regional/Sub-Regional LID BMPs</w:t>
            </w:r>
          </w:p>
        </w:tc>
      </w:tr>
      <w:tr w:rsidR="008D62DC">
        <w:trPr>
          <w:cantSplit/>
          <w:trHeight w:val="2868"/>
          <w:jc w:val="center"/>
        </w:trPr>
        <w:tc>
          <w:tcPr>
            <w:tcW w:w="9520" w:type="dxa"/>
            <w:tcBorders>
              <w:top w:val="double" w:sz="4" w:space="0" w:color="auto"/>
              <w:left w:val="thickThinSmallGap" w:sz="24" w:space="0" w:color="auto"/>
              <w:bottom w:val="thinThickSmallGap" w:sz="24" w:space="0" w:color="auto"/>
              <w:right w:val="thinThickSmallGap" w:sz="24" w:space="0" w:color="auto"/>
            </w:tcBorders>
            <w:vAlign w:val="center"/>
          </w:tcPr>
          <w:p w:rsidR="008D62DC" w:rsidRDefault="008D62DC">
            <w:pPr>
              <w:spacing w:after="120"/>
              <w:jc w:val="center"/>
              <w:rPr>
                <w:rFonts w:ascii="Tahoma" w:hAnsi="Tahoma" w:cs="Tahoma"/>
                <w:sz w:val="18"/>
                <w:szCs w:val="18"/>
              </w:rPr>
            </w:pPr>
          </w:p>
        </w:tc>
      </w:tr>
    </w:tbl>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lastRenderedPageBreak/>
        <w:t>IV.3.7</w:t>
      </w:r>
      <w:r>
        <w:rPr>
          <w:rFonts w:ascii="Tahoma" w:hAnsi="Tahoma" w:cs="Tahoma"/>
          <w:color w:val="auto"/>
          <w:sz w:val="24"/>
          <w:szCs w:val="24"/>
        </w:rPr>
        <w:tab/>
        <w:t>Treatment Control BMPs</w:t>
      </w:r>
    </w:p>
    <w:p w:rsidR="008D62DC" w:rsidRDefault="008D62DC">
      <w:pPr>
        <w:rPr>
          <w:rFonts w:ascii="Book Antiqua" w:hAnsi="Book Antiqua" w:cs="Book Antiqua"/>
          <w:b/>
          <w:bCs/>
          <w:vanish/>
          <w:sz w:val="22"/>
          <w:szCs w:val="22"/>
        </w:rPr>
      </w:pPr>
      <w:r>
        <w:rPr>
          <w:rFonts w:ascii="Book Antiqua" w:hAnsi="Book Antiqua" w:cs="Book Antiqua"/>
          <w:i/>
          <w:iCs/>
          <w:sz w:val="22"/>
          <w:szCs w:val="22"/>
        </w:rPr>
        <w:t xml:space="preserve">Treatment control BMPs can only be considered if the project conformance analysis indicates that it is not feasible to retain the full design capture volume with LID BMPs. Describe treatment control BMPs including sections for selection, sizing, and infeasibility, as applicable.  </w:t>
      </w:r>
      <w:r>
        <w:rPr>
          <w:rFonts w:ascii="Book Antiqua" w:hAnsi="Book Antiqua" w:cs="Book Antiqua"/>
          <w:color w:val="FF0000"/>
          <w:sz w:val="22"/>
          <w:szCs w:val="22"/>
        </w:rPr>
        <w:t>&lt;Delete or leave blank if not used&gt;</w:t>
      </w:r>
      <w:r>
        <w:rPr>
          <w:rFonts w:ascii="Book Antiqua" w:hAnsi="Book Antiqua" w:cs="Book Antiqua"/>
          <w:sz w:val="22"/>
          <w:szCs w:val="22"/>
        </w:rPr>
        <w:t xml:space="preserve"> </w:t>
      </w:r>
    </w:p>
    <w:p w:rsidR="008D62DC" w:rsidRDefault="008D62DC">
      <w:pPr>
        <w:rPr>
          <w:rFonts w:ascii="Book Antiqua" w:hAnsi="Book Antiqua" w:cs="Book Antiqua"/>
          <w:b/>
          <w:bCs/>
          <w:vanish/>
          <w:sz w:val="22"/>
          <w:szCs w:val="22"/>
        </w:rPr>
      </w:pPr>
    </w:p>
    <w:p w:rsidR="008D62DC" w:rsidRDefault="008D62DC">
      <w:pPr>
        <w:pStyle w:val="Annotation"/>
        <w:spacing w:after="200"/>
        <w:ind w:left="0"/>
        <w:rPr>
          <w:rFonts w:ascii="Book Antiqua" w:hAnsi="Book Antiqua" w:cs="Book Antiqua"/>
          <w:i w:val="0"/>
          <w:iCs w:val="0"/>
          <w:color w:val="auto"/>
          <w:sz w:val="22"/>
          <w:szCs w:val="22"/>
        </w:rPr>
      </w:pP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4084"/>
        <w:gridCol w:w="5463"/>
      </w:tblGrid>
      <w:tr w:rsidR="008D62DC">
        <w:trPr>
          <w:cantSplit/>
          <w:trHeight w:val="328"/>
          <w:jc w:val="center"/>
        </w:trPr>
        <w:tc>
          <w:tcPr>
            <w:tcW w:w="9547" w:type="dxa"/>
            <w:gridSpan w:val="2"/>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spacing w:after="120"/>
              <w:jc w:val="center"/>
              <w:rPr>
                <w:rFonts w:ascii="Tahoma" w:hAnsi="Tahoma" w:cs="Tahoma"/>
                <w:b/>
                <w:bCs/>
                <w:sz w:val="32"/>
                <w:szCs w:val="32"/>
              </w:rPr>
            </w:pPr>
            <w:r>
              <w:rPr>
                <w:rFonts w:ascii="Tahoma" w:hAnsi="Tahoma" w:cs="Tahoma"/>
                <w:b/>
                <w:bCs/>
                <w:sz w:val="32"/>
                <w:szCs w:val="32"/>
              </w:rPr>
              <w:t>Treatment Control BMPs</w:t>
            </w:r>
          </w:p>
        </w:tc>
      </w:tr>
      <w:tr w:rsidR="008D62DC">
        <w:trPr>
          <w:cantSplit/>
          <w:trHeight w:val="656"/>
          <w:jc w:val="center"/>
        </w:trPr>
        <w:tc>
          <w:tcPr>
            <w:tcW w:w="4084"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BMP Name</w:t>
            </w:r>
          </w:p>
        </w:tc>
        <w:tc>
          <w:tcPr>
            <w:tcW w:w="5462" w:type="dxa"/>
            <w:tcBorders>
              <w:top w:val="double" w:sz="4" w:space="0" w:color="auto"/>
              <w:left w:val="double" w:sz="4" w:space="0" w:color="auto"/>
              <w:bottom w:val="sing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BMP Description</w:t>
            </w:r>
          </w:p>
        </w:tc>
      </w:tr>
      <w:tr w:rsidR="008D62DC">
        <w:trPr>
          <w:trHeight w:val="410"/>
          <w:jc w:val="center"/>
        </w:trPr>
        <w:tc>
          <w:tcPr>
            <w:tcW w:w="4084"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r w:rsidR="008D62DC">
        <w:trPr>
          <w:trHeight w:val="410"/>
          <w:jc w:val="center"/>
        </w:trPr>
        <w:tc>
          <w:tcPr>
            <w:tcW w:w="4084"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5462"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r>
    </w:tbl>
    <w:p w:rsidR="008D62DC" w:rsidRDefault="008D62DC">
      <w:pPr>
        <w:pStyle w:val="Heading3"/>
        <w:spacing w:before="240"/>
        <w:ind w:left="936" w:hanging="936"/>
        <w:rPr>
          <w:rFonts w:ascii="Tahoma" w:hAnsi="Tahoma" w:cs="Tahoma"/>
          <w:color w:val="auto"/>
          <w:sz w:val="24"/>
          <w:szCs w:val="24"/>
        </w:rPr>
        <w:sectPr w:rsidR="008D62DC">
          <w:pgSz w:w="12240" w:h="15840" w:code="1"/>
          <w:pgMar w:top="1440" w:right="1080" w:bottom="1440" w:left="1440" w:header="720" w:footer="547" w:gutter="0"/>
          <w:pgNumType w:chapStyle="8"/>
          <w:cols w:space="720"/>
          <w:noEndnote/>
          <w:docGrid w:linePitch="272"/>
        </w:sectPr>
      </w:pPr>
    </w:p>
    <w:p w:rsidR="008D62DC" w:rsidRDefault="008D62DC">
      <w:pPr>
        <w:pStyle w:val="Heading3"/>
        <w:spacing w:before="240"/>
        <w:ind w:left="936" w:hanging="936"/>
        <w:rPr>
          <w:rFonts w:ascii="Tahoma" w:hAnsi="Tahoma" w:cs="Tahoma"/>
          <w:color w:val="auto"/>
          <w:sz w:val="24"/>
          <w:szCs w:val="24"/>
        </w:rPr>
      </w:pPr>
      <w:r>
        <w:rPr>
          <w:rFonts w:ascii="Tahoma" w:hAnsi="Tahoma" w:cs="Tahoma"/>
          <w:color w:val="auto"/>
          <w:sz w:val="24"/>
          <w:szCs w:val="24"/>
        </w:rPr>
        <w:lastRenderedPageBreak/>
        <w:t>IV.3.8</w:t>
      </w:r>
      <w:r>
        <w:rPr>
          <w:rFonts w:ascii="Tahoma" w:hAnsi="Tahoma" w:cs="Tahoma"/>
          <w:color w:val="auto"/>
          <w:sz w:val="24"/>
          <w:szCs w:val="24"/>
        </w:rPr>
        <w:tab/>
        <w:t>Non-structural Source Control BMPs</w:t>
      </w:r>
    </w:p>
    <w:p w:rsidR="008D62DC" w:rsidRDefault="008D62DC">
      <w:pPr>
        <w:pStyle w:val="Annotation"/>
        <w:ind w:left="0"/>
        <w:rPr>
          <w:rFonts w:ascii="Book Antiqua" w:hAnsi="Book Antiqua" w:cs="Book Antiqua"/>
          <w:i w:val="0"/>
          <w:iCs w:val="0"/>
          <w:color w:val="auto"/>
          <w:sz w:val="22"/>
          <w:szCs w:val="22"/>
        </w:rPr>
      </w:pPr>
      <w:r>
        <w:rPr>
          <w:rFonts w:ascii="Book Antiqua" w:hAnsi="Book Antiqua" w:cs="Book Antiqua"/>
          <w:i w:val="0"/>
          <w:iCs w:val="0"/>
          <w:color w:val="auto"/>
          <w:sz w:val="22"/>
          <w:szCs w:val="22"/>
        </w:rPr>
        <w:t>Fill out non-structural source control check box forms or provide a brief narrative explaining if non-structural source controls were not used.</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single" w:sz="4" w:space="0" w:color="auto"/>
        </w:tblBorders>
        <w:tblLayout w:type="fixed"/>
        <w:tblLook w:val="0000" w:firstRow="0" w:lastRow="0" w:firstColumn="0" w:lastColumn="0" w:noHBand="0" w:noVBand="0"/>
      </w:tblPr>
      <w:tblGrid>
        <w:gridCol w:w="1242"/>
        <w:gridCol w:w="3335"/>
        <w:gridCol w:w="1080"/>
        <w:gridCol w:w="1260"/>
        <w:gridCol w:w="2776"/>
      </w:tblGrid>
      <w:tr w:rsidR="008D62DC">
        <w:trPr>
          <w:cantSplit/>
          <w:trHeight w:val="450"/>
          <w:jc w:val="center"/>
        </w:trPr>
        <w:tc>
          <w:tcPr>
            <w:tcW w:w="9693" w:type="dxa"/>
            <w:gridSpan w:val="5"/>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spacing w:after="120"/>
              <w:jc w:val="center"/>
              <w:rPr>
                <w:rFonts w:ascii="Tahoma" w:hAnsi="Tahoma" w:cs="Tahoma"/>
                <w:b/>
                <w:bCs/>
                <w:sz w:val="32"/>
                <w:szCs w:val="32"/>
              </w:rPr>
            </w:pPr>
            <w:r>
              <w:rPr>
                <w:rFonts w:ascii="Tahoma" w:hAnsi="Tahoma" w:cs="Tahoma"/>
                <w:b/>
                <w:bCs/>
                <w:sz w:val="32"/>
                <w:szCs w:val="32"/>
              </w:rPr>
              <w:t>Non-Structural Source Control BMPs</w:t>
            </w:r>
          </w:p>
        </w:tc>
      </w:tr>
      <w:tr w:rsidR="008D62DC">
        <w:trPr>
          <w:cantSplit/>
          <w:trHeight w:val="360"/>
          <w:jc w:val="center"/>
        </w:trPr>
        <w:tc>
          <w:tcPr>
            <w:tcW w:w="1242" w:type="dxa"/>
            <w:vMerge w:val="restart"/>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Identifier</w:t>
            </w:r>
          </w:p>
        </w:tc>
        <w:tc>
          <w:tcPr>
            <w:tcW w:w="3335" w:type="dxa"/>
            <w:vMerge w:val="restart"/>
            <w:tcBorders>
              <w:top w:val="double" w:sz="4" w:space="0" w:color="auto"/>
              <w:left w:val="double" w:sz="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Name</w:t>
            </w:r>
          </w:p>
        </w:tc>
        <w:tc>
          <w:tcPr>
            <w:tcW w:w="2340" w:type="dxa"/>
            <w:gridSpan w:val="2"/>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b/>
                <w:bCs/>
                <w:sz w:val="18"/>
                <w:szCs w:val="18"/>
              </w:rPr>
            </w:pPr>
            <w:r>
              <w:rPr>
                <w:rFonts w:ascii="Tahoma" w:hAnsi="Tahoma" w:cs="Tahoma"/>
                <w:b/>
                <w:bCs/>
                <w:sz w:val="18"/>
                <w:szCs w:val="18"/>
              </w:rPr>
              <w:t>Check One</w:t>
            </w:r>
          </w:p>
        </w:tc>
        <w:tc>
          <w:tcPr>
            <w:tcW w:w="2776" w:type="dxa"/>
            <w:vMerge w:val="restart"/>
            <w:tcBorders>
              <w:top w:val="double" w:sz="4"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If not applicable, state brief reason</w:t>
            </w:r>
          </w:p>
        </w:tc>
      </w:tr>
      <w:tr w:rsidR="008D62DC">
        <w:trPr>
          <w:cantSplit/>
          <w:trHeight w:val="360"/>
          <w:jc w:val="center"/>
        </w:trPr>
        <w:tc>
          <w:tcPr>
            <w:tcW w:w="1242" w:type="dxa"/>
            <w:vMerge/>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Book Antiqua" w:hAnsi="Book Antiqua" w:cs="Book Antiqua"/>
                <w:sz w:val="22"/>
                <w:szCs w:val="22"/>
              </w:rPr>
            </w:pPr>
          </w:p>
        </w:tc>
        <w:tc>
          <w:tcPr>
            <w:tcW w:w="3335" w:type="dxa"/>
            <w:vMerge/>
            <w:tcBorders>
              <w:top w:val="double" w:sz="4" w:space="0" w:color="auto"/>
              <w:left w:val="double" w:sz="4" w:space="0" w:color="auto"/>
              <w:bottom w:val="double" w:sz="4" w:space="0" w:color="auto"/>
              <w:right w:val="double" w:sz="4" w:space="0" w:color="auto"/>
            </w:tcBorders>
            <w:vAlign w:val="center"/>
          </w:tcPr>
          <w:p w:rsidR="008D62DC" w:rsidRDefault="008D62DC">
            <w:pPr>
              <w:pStyle w:val="Tables-Text"/>
              <w:spacing w:after="120"/>
              <w:jc w:val="center"/>
              <w:rPr>
                <w:rFonts w:ascii="Book Antiqua" w:hAnsi="Book Antiqua" w:cs="Book Antiqua"/>
                <w:sz w:val="22"/>
                <w:szCs w:val="22"/>
              </w:rPr>
            </w:pPr>
          </w:p>
        </w:tc>
        <w:tc>
          <w:tcPr>
            <w:tcW w:w="1080" w:type="dxa"/>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Included</w:t>
            </w:r>
          </w:p>
        </w:tc>
        <w:tc>
          <w:tcPr>
            <w:tcW w:w="1260" w:type="dxa"/>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Not Applicable</w:t>
            </w:r>
          </w:p>
        </w:tc>
        <w:tc>
          <w:tcPr>
            <w:tcW w:w="2776" w:type="dxa"/>
            <w:vMerge/>
            <w:tcBorders>
              <w:top w:val="dotted" w:sz="12"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Book Antiqua" w:hAnsi="Book Antiqua" w:cs="Book Antiqua"/>
                <w:sz w:val="22"/>
                <w:szCs w:val="22"/>
              </w:rPr>
            </w:pPr>
          </w:p>
        </w:tc>
      </w:tr>
      <w:tr w:rsidR="008D62DC">
        <w:trPr>
          <w:trHeight w:val="360"/>
          <w:jc w:val="center"/>
        </w:trPr>
        <w:tc>
          <w:tcPr>
            <w:tcW w:w="1242" w:type="dxa"/>
            <w:tcBorders>
              <w:top w:val="double" w:sz="4"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w:t>
            </w:r>
          </w:p>
        </w:tc>
        <w:tc>
          <w:tcPr>
            <w:tcW w:w="3335" w:type="dxa"/>
            <w:tcBorders>
              <w:top w:val="double" w:sz="4"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Education for Property Owners, Tenants and Occupants</w:t>
            </w:r>
          </w:p>
        </w:tc>
        <w:bookmarkStart w:id="15" w:name="Check1"/>
        <w:tc>
          <w:tcPr>
            <w:tcW w:w="1080" w:type="dxa"/>
            <w:tcBorders>
              <w:top w:val="double" w:sz="4"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5"/>
          </w:p>
        </w:tc>
        <w:bookmarkStart w:id="16" w:name="Check2"/>
        <w:tc>
          <w:tcPr>
            <w:tcW w:w="1260" w:type="dxa"/>
            <w:tcBorders>
              <w:top w:val="double" w:sz="4"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
                  <w:enabled/>
                  <w:calcOnExit w:val="0"/>
                  <w:checkBox>
                    <w:sizeAuto/>
                    <w:default w:val="0"/>
                    <w:checked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6"/>
          </w:p>
        </w:tc>
        <w:bookmarkStart w:id="17" w:name="Text185"/>
        <w:tc>
          <w:tcPr>
            <w:tcW w:w="2776" w:type="dxa"/>
            <w:tcBorders>
              <w:top w:val="double" w:sz="4"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8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17"/>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N2</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Activity Restrictions</w:t>
            </w:r>
          </w:p>
        </w:tc>
        <w:bookmarkStart w:id="18" w:name="Check3"/>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8"/>
          </w:p>
        </w:tc>
        <w:bookmarkStart w:id="19" w:name="Check4"/>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9"/>
          </w:p>
        </w:tc>
        <w:bookmarkStart w:id="20" w:name="Text186"/>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8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20"/>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N3</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Common Area Landscape Management</w:t>
            </w:r>
          </w:p>
        </w:tc>
        <w:bookmarkStart w:id="21" w:name="Check5"/>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1"/>
          </w:p>
        </w:tc>
        <w:bookmarkStart w:id="22" w:name="Check6"/>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2"/>
          </w:p>
        </w:tc>
        <w:bookmarkStart w:id="23" w:name="Text187"/>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8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23"/>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N4</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BMP Maintenance</w:t>
            </w:r>
          </w:p>
        </w:tc>
        <w:bookmarkStart w:id="24" w:name="Check7"/>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4"/>
          </w:p>
        </w:tc>
        <w:bookmarkStart w:id="25" w:name="Check8"/>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5"/>
          </w:p>
        </w:tc>
        <w:bookmarkStart w:id="26" w:name="Text188"/>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88"/>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26"/>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N5</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Title 22 CCR Compliance (How development will comply)</w:t>
            </w:r>
          </w:p>
        </w:tc>
        <w:bookmarkStart w:id="27" w:name="Check9"/>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7"/>
          </w:p>
        </w:tc>
        <w:bookmarkStart w:id="28" w:name="Check10"/>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28"/>
          </w:p>
        </w:tc>
        <w:bookmarkStart w:id="29" w:name="Text189"/>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8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29"/>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N6</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Local Industrial Permit Compliance</w:t>
            </w:r>
          </w:p>
        </w:tc>
        <w:bookmarkStart w:id="30" w:name="Check11"/>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0"/>
          </w:p>
        </w:tc>
        <w:bookmarkStart w:id="31" w:name="Check12"/>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2"/>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1"/>
          </w:p>
        </w:tc>
        <w:bookmarkStart w:id="32" w:name="Text190"/>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0"/>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32"/>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N7</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Spill Contingency Plan</w:t>
            </w:r>
          </w:p>
        </w:tc>
        <w:bookmarkStart w:id="33" w:name="Check13"/>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3"/>
          </w:p>
        </w:tc>
        <w:bookmarkStart w:id="34" w:name="Check14"/>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4"/>
          </w:p>
        </w:tc>
        <w:bookmarkStart w:id="35" w:name="Text191"/>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35"/>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N8</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Tables-Text"/>
              <w:spacing w:after="120"/>
              <w:rPr>
                <w:rFonts w:ascii="Book Antiqua" w:hAnsi="Book Antiqua" w:cs="Book Antiqua"/>
              </w:rPr>
            </w:pPr>
            <w:r>
              <w:rPr>
                <w:rFonts w:ascii="Book Antiqua" w:hAnsi="Book Antiqua" w:cs="Book Antiqua"/>
              </w:rPr>
              <w:t>Underground Storage Tank Compliance</w:t>
            </w:r>
          </w:p>
        </w:tc>
        <w:bookmarkStart w:id="36" w:name="Check15"/>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6"/>
          </w:p>
        </w:tc>
        <w:bookmarkStart w:id="37" w:name="Check16"/>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7"/>
          </w:p>
        </w:tc>
        <w:bookmarkStart w:id="38" w:name="Text192"/>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38"/>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N9</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Hazardous Materials Disclosure Compliance</w:t>
            </w:r>
          </w:p>
        </w:tc>
        <w:bookmarkStart w:id="39" w:name="Check17"/>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39"/>
          </w:p>
        </w:tc>
        <w:bookmarkStart w:id="40" w:name="Check18"/>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0"/>
          </w:p>
        </w:tc>
        <w:bookmarkStart w:id="41" w:name="Text193"/>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41"/>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N10</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Uniform Fire Code Implementation</w:t>
            </w:r>
          </w:p>
        </w:tc>
        <w:bookmarkStart w:id="42" w:name="Check19"/>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1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2"/>
          </w:p>
        </w:tc>
        <w:bookmarkStart w:id="43" w:name="Check20"/>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3"/>
          </w:p>
        </w:tc>
        <w:bookmarkStart w:id="44" w:name="Text194"/>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44"/>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N11</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Common Area Litter Control</w:t>
            </w:r>
          </w:p>
        </w:tc>
        <w:bookmarkStart w:id="45" w:name="Check21"/>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5"/>
          </w:p>
        </w:tc>
        <w:bookmarkStart w:id="46" w:name="Check22"/>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2"/>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6"/>
          </w:p>
        </w:tc>
        <w:bookmarkStart w:id="47" w:name="Text195"/>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47"/>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N12</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Employee Training</w:t>
            </w:r>
          </w:p>
        </w:tc>
        <w:bookmarkStart w:id="48" w:name="Check23"/>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8"/>
          </w:p>
        </w:tc>
        <w:bookmarkStart w:id="49" w:name="Check24"/>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49"/>
          </w:p>
        </w:tc>
        <w:bookmarkStart w:id="50" w:name="Text196"/>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50"/>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N13</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Housekeeping of Loading Docks</w:t>
            </w:r>
          </w:p>
        </w:tc>
        <w:bookmarkStart w:id="51" w:name="Check25"/>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1"/>
          </w:p>
        </w:tc>
        <w:bookmarkStart w:id="52" w:name="Check26"/>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2"/>
          </w:p>
        </w:tc>
        <w:bookmarkStart w:id="53" w:name="Text197"/>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53"/>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N14</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Common Area Catch Basin Inspection</w:t>
            </w:r>
          </w:p>
        </w:tc>
        <w:bookmarkStart w:id="54" w:name="Check27"/>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4"/>
          </w:p>
        </w:tc>
        <w:bookmarkStart w:id="55" w:name="Check28"/>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5"/>
          </w:p>
        </w:tc>
        <w:bookmarkStart w:id="56" w:name="Text198"/>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8"/>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56"/>
          </w:p>
        </w:tc>
      </w:tr>
      <w:tr w:rsidR="008D62DC">
        <w:trPr>
          <w:trHeight w:val="360"/>
          <w:jc w:val="center"/>
        </w:trPr>
        <w:tc>
          <w:tcPr>
            <w:tcW w:w="1242" w:type="dxa"/>
            <w:tcBorders>
              <w:top w:val="dotted" w:sz="12" w:space="0" w:color="auto"/>
              <w:left w:val="thickThinSmallGap" w:sz="24" w:space="0" w:color="auto"/>
              <w:bottom w:val="dotted" w:sz="12"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N15</w:t>
            </w:r>
          </w:p>
        </w:tc>
        <w:tc>
          <w:tcPr>
            <w:tcW w:w="3335" w:type="dxa"/>
            <w:tcBorders>
              <w:top w:val="dotted" w:sz="12" w:space="0" w:color="auto"/>
              <w:left w:val="single" w:sz="4" w:space="0" w:color="auto"/>
              <w:bottom w:val="dotted" w:sz="12"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Street Sweeping Private Streets and Parking Lots</w:t>
            </w:r>
          </w:p>
        </w:tc>
        <w:bookmarkStart w:id="57" w:name="Check29"/>
        <w:tc>
          <w:tcPr>
            <w:tcW w:w="108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2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7"/>
          </w:p>
        </w:tc>
        <w:bookmarkStart w:id="58" w:name="Check30"/>
        <w:tc>
          <w:tcPr>
            <w:tcW w:w="1260" w:type="dxa"/>
            <w:tcBorders>
              <w:top w:val="dotted" w:sz="12" w:space="0" w:color="auto"/>
              <w:left w:val="single" w:sz="4" w:space="0" w:color="auto"/>
              <w:bottom w:val="dotted" w:sz="12"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58"/>
          </w:p>
        </w:tc>
        <w:bookmarkStart w:id="59" w:name="Text199"/>
        <w:tc>
          <w:tcPr>
            <w:tcW w:w="2776" w:type="dxa"/>
            <w:tcBorders>
              <w:top w:val="dotted" w:sz="12" w:space="0" w:color="auto"/>
              <w:left w:val="single" w:sz="4" w:space="0" w:color="auto"/>
              <w:bottom w:val="dotted" w:sz="12"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19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59"/>
          </w:p>
        </w:tc>
      </w:tr>
      <w:tr w:rsidR="008D62DC">
        <w:trPr>
          <w:trHeight w:val="360"/>
          <w:jc w:val="center"/>
        </w:trPr>
        <w:tc>
          <w:tcPr>
            <w:tcW w:w="1242" w:type="dxa"/>
            <w:tcBorders>
              <w:top w:val="dotted" w:sz="12" w:space="0" w:color="auto"/>
              <w:left w:val="thickThinSmallGap" w:sz="24" w:space="0" w:color="auto"/>
              <w:bottom w:val="thinThickSmallGap" w:sz="2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N16</w:t>
            </w:r>
          </w:p>
        </w:tc>
        <w:tc>
          <w:tcPr>
            <w:tcW w:w="3335" w:type="dxa"/>
            <w:tcBorders>
              <w:top w:val="dotted" w:sz="12" w:space="0" w:color="auto"/>
              <w:left w:val="single" w:sz="4" w:space="0" w:color="auto"/>
              <w:bottom w:val="thinThickSmallGap" w:sz="24" w:space="0" w:color="auto"/>
              <w:right w:val="single" w:sz="4" w:space="0" w:color="auto"/>
            </w:tcBorders>
            <w:vAlign w:val="bottom"/>
          </w:tcPr>
          <w:p w:rsidR="008D62DC" w:rsidRDefault="008D62DC">
            <w:pPr>
              <w:pStyle w:val="CDMBTEXT"/>
              <w:keepNext/>
              <w:spacing w:after="120" w:line="240" w:lineRule="atLeast"/>
              <w:rPr>
                <w:rFonts w:cs="Book Antiqua"/>
                <w:sz w:val="18"/>
                <w:szCs w:val="18"/>
              </w:rPr>
            </w:pPr>
            <w:r>
              <w:rPr>
                <w:rFonts w:cs="Book Antiqua"/>
                <w:sz w:val="18"/>
                <w:szCs w:val="18"/>
              </w:rPr>
              <w:t>Retail Gasoline Outlets</w:t>
            </w:r>
          </w:p>
        </w:tc>
        <w:bookmarkStart w:id="60" w:name="Check31"/>
        <w:tc>
          <w:tcPr>
            <w:tcW w:w="1080" w:type="dxa"/>
            <w:tcBorders>
              <w:top w:val="dotted" w:sz="12" w:space="0" w:color="auto"/>
              <w:left w:val="single" w:sz="4" w:space="0" w:color="auto"/>
              <w:bottom w:val="thinThickSmallGap" w:sz="2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0"/>
          </w:p>
        </w:tc>
        <w:bookmarkStart w:id="61" w:name="Check32"/>
        <w:tc>
          <w:tcPr>
            <w:tcW w:w="1260" w:type="dxa"/>
            <w:tcBorders>
              <w:top w:val="dotted" w:sz="12" w:space="0" w:color="auto"/>
              <w:left w:val="single" w:sz="4" w:space="0" w:color="auto"/>
              <w:bottom w:val="thinThickSmallGap" w:sz="2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2"/>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1"/>
          </w:p>
        </w:tc>
        <w:bookmarkStart w:id="62" w:name="Text200"/>
        <w:tc>
          <w:tcPr>
            <w:tcW w:w="2776" w:type="dxa"/>
            <w:tcBorders>
              <w:top w:val="dotted" w:sz="12" w:space="0" w:color="auto"/>
              <w:left w:val="single"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0"/>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62"/>
          </w:p>
        </w:tc>
      </w:tr>
    </w:tbl>
    <w:p w:rsidR="008D62DC" w:rsidRDefault="008D62DC">
      <w:pPr>
        <w:spacing w:after="120"/>
        <w:rPr>
          <w:rFonts w:cs="Constantia"/>
        </w:rPr>
      </w:pPr>
    </w:p>
    <w:p w:rsidR="008D62DC" w:rsidRDefault="008D62DC">
      <w:pPr>
        <w:spacing w:line="276" w:lineRule="auto"/>
        <w:rPr>
          <w:rFonts w:ascii="Tahoma" w:hAnsi="Tahoma" w:cs="Tahoma"/>
          <w:b/>
          <w:bCs/>
          <w:noProof/>
          <w:sz w:val="24"/>
          <w:szCs w:val="24"/>
        </w:rPr>
      </w:pPr>
      <w:r>
        <w:rPr>
          <w:rFonts w:ascii="Tahoma" w:hAnsi="Tahoma" w:cs="Tahoma"/>
          <w:sz w:val="24"/>
          <w:szCs w:val="24"/>
        </w:rPr>
        <w:br w:type="page"/>
      </w:r>
    </w:p>
    <w:p w:rsidR="008D62DC" w:rsidRDefault="008D62DC">
      <w:pPr>
        <w:pStyle w:val="Heading3"/>
        <w:ind w:left="936" w:hanging="936"/>
        <w:rPr>
          <w:rFonts w:ascii="Tahoma" w:hAnsi="Tahoma" w:cs="Tahoma"/>
          <w:color w:val="auto"/>
          <w:sz w:val="24"/>
          <w:szCs w:val="24"/>
        </w:rPr>
      </w:pPr>
      <w:r>
        <w:rPr>
          <w:rFonts w:ascii="Tahoma" w:hAnsi="Tahoma" w:cs="Tahoma"/>
          <w:color w:val="auto"/>
          <w:sz w:val="24"/>
          <w:szCs w:val="24"/>
        </w:rPr>
        <w:lastRenderedPageBreak/>
        <w:t>IV.3.9</w:t>
      </w:r>
      <w:r>
        <w:rPr>
          <w:rFonts w:ascii="Tahoma" w:hAnsi="Tahoma" w:cs="Tahoma"/>
          <w:color w:val="auto"/>
          <w:sz w:val="24"/>
          <w:szCs w:val="24"/>
        </w:rPr>
        <w:tab/>
        <w:t>Structural Source Control BMPs</w:t>
      </w:r>
    </w:p>
    <w:p w:rsidR="008D62DC" w:rsidRDefault="008D62DC">
      <w:pPr>
        <w:spacing w:after="120"/>
        <w:rPr>
          <w:rFonts w:ascii="Book Antiqua" w:hAnsi="Book Antiqua" w:cs="Book Antiqua"/>
          <w:sz w:val="22"/>
          <w:szCs w:val="22"/>
        </w:rPr>
      </w:pPr>
      <w:r>
        <w:rPr>
          <w:rFonts w:ascii="Book Antiqua" w:hAnsi="Book Antiqua" w:cs="Book Antiqua"/>
          <w:sz w:val="22"/>
          <w:szCs w:val="22"/>
        </w:rPr>
        <w:t>Fill out structural source control check box forms or provide a brief narrative explaining if Structural source controls were not used.</w:t>
      </w:r>
    </w:p>
    <w:tbl>
      <w:tblPr>
        <w:tblW w:w="9871"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1156"/>
        <w:gridCol w:w="3420"/>
        <w:gridCol w:w="1170"/>
        <w:gridCol w:w="1170"/>
        <w:gridCol w:w="2955"/>
      </w:tblGrid>
      <w:tr w:rsidR="008D62DC">
        <w:trPr>
          <w:cantSplit/>
          <w:trHeight w:val="288"/>
          <w:jc w:val="center"/>
        </w:trPr>
        <w:tc>
          <w:tcPr>
            <w:tcW w:w="9871" w:type="dxa"/>
            <w:gridSpan w:val="5"/>
            <w:tcBorders>
              <w:top w:val="thickThinSmallGap" w:sz="24" w:space="0" w:color="auto"/>
              <w:left w:val="thickThinSmallGap" w:sz="24" w:space="0" w:color="auto"/>
              <w:bottom w:val="double" w:sz="4" w:space="0" w:color="auto"/>
              <w:right w:val="thinThickSmallGap" w:sz="24" w:space="0" w:color="auto"/>
            </w:tcBorders>
            <w:shd w:val="clear" w:color="auto" w:fill="D9D9D9"/>
          </w:tcPr>
          <w:p w:rsidR="008D62DC" w:rsidRDefault="008D62DC">
            <w:pPr>
              <w:spacing w:after="120"/>
              <w:jc w:val="center"/>
              <w:rPr>
                <w:rFonts w:ascii="Tahoma" w:hAnsi="Tahoma" w:cs="Tahoma"/>
                <w:b/>
                <w:bCs/>
                <w:sz w:val="32"/>
                <w:szCs w:val="32"/>
              </w:rPr>
            </w:pPr>
            <w:r>
              <w:rPr>
                <w:rFonts w:ascii="Tahoma" w:hAnsi="Tahoma" w:cs="Tahoma"/>
                <w:b/>
                <w:bCs/>
                <w:sz w:val="32"/>
                <w:szCs w:val="32"/>
              </w:rPr>
              <w:t>Structural Source Control BMPs</w:t>
            </w:r>
          </w:p>
        </w:tc>
      </w:tr>
      <w:tr w:rsidR="008D62DC">
        <w:trPr>
          <w:cantSplit/>
          <w:trHeight w:val="360"/>
          <w:jc w:val="center"/>
        </w:trPr>
        <w:tc>
          <w:tcPr>
            <w:tcW w:w="1156" w:type="dxa"/>
            <w:vMerge w:val="restart"/>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rPr>
            </w:pPr>
            <w:r>
              <w:rPr>
                <w:rFonts w:ascii="Tahoma" w:hAnsi="Tahoma" w:cs="Tahoma"/>
                <w:b/>
                <w:bCs/>
              </w:rPr>
              <w:t>Identifier</w:t>
            </w:r>
          </w:p>
        </w:tc>
        <w:tc>
          <w:tcPr>
            <w:tcW w:w="3420" w:type="dxa"/>
            <w:vMerge w:val="restart"/>
            <w:tcBorders>
              <w:top w:val="doub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Tahoma" w:hAnsi="Tahoma" w:cs="Tahoma"/>
                <w:b/>
                <w:bCs/>
                <w:sz w:val="18"/>
                <w:szCs w:val="18"/>
              </w:rPr>
            </w:pPr>
            <w:r>
              <w:rPr>
                <w:rFonts w:ascii="Tahoma" w:hAnsi="Tahoma" w:cs="Tahoma"/>
                <w:b/>
                <w:bCs/>
              </w:rPr>
              <w:t>Name</w:t>
            </w:r>
          </w:p>
        </w:tc>
        <w:tc>
          <w:tcPr>
            <w:tcW w:w="2340" w:type="dxa"/>
            <w:gridSpan w:val="2"/>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Check One</w:t>
            </w:r>
          </w:p>
        </w:tc>
        <w:tc>
          <w:tcPr>
            <w:tcW w:w="2955" w:type="dxa"/>
            <w:vMerge w:val="restart"/>
            <w:tcBorders>
              <w:top w:val="double" w:sz="4"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If not applicable, state brief reason</w:t>
            </w:r>
          </w:p>
        </w:tc>
      </w:tr>
      <w:tr w:rsidR="008D62DC">
        <w:trPr>
          <w:cantSplit/>
          <w:trHeight w:val="360"/>
          <w:jc w:val="center"/>
        </w:trPr>
        <w:tc>
          <w:tcPr>
            <w:tcW w:w="1156" w:type="dxa"/>
            <w:vMerge/>
            <w:tcBorders>
              <w:top w:val="sing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rPr>
                <w:rFonts w:ascii="Times New Roman" w:hAnsi="Times New Roman" w:cs="Times New Roman"/>
              </w:rPr>
            </w:pPr>
          </w:p>
        </w:tc>
        <w:tc>
          <w:tcPr>
            <w:tcW w:w="3420" w:type="dxa"/>
            <w:vMerge/>
            <w:tcBorders>
              <w:top w:val="single" w:sz="4" w:space="0" w:color="auto"/>
              <w:left w:val="single" w:sz="4" w:space="0" w:color="auto"/>
              <w:bottom w:val="double" w:sz="4" w:space="0" w:color="auto"/>
              <w:right w:val="double" w:sz="4" w:space="0" w:color="auto"/>
            </w:tcBorders>
          </w:tcPr>
          <w:p w:rsidR="008D62DC" w:rsidRDefault="008D62DC">
            <w:pPr>
              <w:spacing w:after="120"/>
              <w:jc w:val="center"/>
              <w:rPr>
                <w:rFonts w:ascii="Tahoma" w:hAnsi="Tahoma" w:cs="Tahoma"/>
                <w:b/>
                <w:bCs/>
                <w:sz w:val="18"/>
                <w:szCs w:val="18"/>
              </w:rPr>
            </w:pPr>
          </w:p>
        </w:tc>
        <w:tc>
          <w:tcPr>
            <w:tcW w:w="1170" w:type="dxa"/>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Included</w:t>
            </w:r>
          </w:p>
        </w:tc>
        <w:tc>
          <w:tcPr>
            <w:tcW w:w="1170" w:type="dxa"/>
            <w:tcBorders>
              <w:top w:val="double" w:sz="4" w:space="0" w:color="auto"/>
              <w:left w:val="double" w:sz="4" w:space="0" w:color="auto"/>
              <w:bottom w:val="doub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Not Applicable</w:t>
            </w:r>
          </w:p>
        </w:tc>
        <w:tc>
          <w:tcPr>
            <w:tcW w:w="2955" w:type="dxa"/>
            <w:vMerge/>
            <w:tcBorders>
              <w:top w:val="single" w:sz="4" w:space="0" w:color="auto"/>
              <w:left w:val="double" w:sz="4" w:space="0" w:color="auto"/>
              <w:bottom w:val="double" w:sz="4" w:space="0" w:color="auto"/>
              <w:right w:val="thinThickSmallGap" w:sz="24" w:space="0" w:color="auto"/>
            </w:tcBorders>
            <w:vAlign w:val="center"/>
          </w:tcPr>
          <w:p w:rsidR="008D62DC" w:rsidRDefault="008D62DC">
            <w:pPr>
              <w:spacing w:after="120"/>
              <w:rPr>
                <w:rFonts w:ascii="Arial" w:hAnsi="Arial" w:cs="Arial"/>
                <w:sz w:val="18"/>
                <w:szCs w:val="18"/>
              </w:rPr>
            </w:pPr>
          </w:p>
        </w:tc>
      </w:tr>
      <w:tr w:rsidR="008D62DC">
        <w:trPr>
          <w:trHeight w:val="360"/>
          <w:jc w:val="center"/>
        </w:trPr>
        <w:tc>
          <w:tcPr>
            <w:tcW w:w="1156"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w:t>
            </w:r>
          </w:p>
        </w:tc>
        <w:tc>
          <w:tcPr>
            <w:tcW w:w="3420" w:type="dxa"/>
            <w:tcBorders>
              <w:top w:val="doub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Provide storm drain system stenciling and signage</w:t>
            </w:r>
          </w:p>
        </w:tc>
        <w:bookmarkStart w:id="63" w:name="Check33"/>
        <w:tc>
          <w:tcPr>
            <w:tcW w:w="1170" w:type="dxa"/>
            <w:tcBorders>
              <w:top w:val="doub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3"/>
          </w:p>
        </w:tc>
        <w:bookmarkStart w:id="64" w:name="Check34"/>
        <w:tc>
          <w:tcPr>
            <w:tcW w:w="1170" w:type="dxa"/>
            <w:tcBorders>
              <w:top w:val="doub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4"/>
          </w:p>
        </w:tc>
        <w:bookmarkStart w:id="65" w:name="Text201"/>
        <w:tc>
          <w:tcPr>
            <w:tcW w:w="2955"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65"/>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S2</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Design and construct outdoor material storage areas to reduce pollution introduction</w:t>
            </w:r>
          </w:p>
        </w:tc>
        <w:bookmarkStart w:id="66" w:name="Check35"/>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6"/>
          </w:p>
        </w:tc>
        <w:bookmarkStart w:id="67" w:name="Check36"/>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7"/>
          </w:p>
        </w:tc>
        <w:bookmarkStart w:id="68" w:name="Text202"/>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68"/>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S3</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Design and construct trash and waste storage areas to reduce pollution introduction</w:t>
            </w:r>
          </w:p>
        </w:tc>
        <w:bookmarkStart w:id="69" w:name="Check37"/>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69"/>
          </w:p>
        </w:tc>
        <w:bookmarkStart w:id="70" w:name="Check38"/>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0"/>
          </w:p>
        </w:tc>
        <w:bookmarkStart w:id="71" w:name="Text203"/>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71"/>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S4</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Use efficient irrigation systems &amp; landscape design, water conservation, smart controllers, and source control</w:t>
            </w:r>
          </w:p>
        </w:tc>
        <w:bookmarkStart w:id="72" w:name="Check39"/>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2"/>
          </w:p>
        </w:tc>
        <w:bookmarkStart w:id="73" w:name="Check40"/>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3"/>
          </w:p>
        </w:tc>
        <w:bookmarkStart w:id="74" w:name="Text204"/>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74"/>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S5</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Protect slopes and channels and provide energy dissipation</w:t>
            </w:r>
          </w:p>
        </w:tc>
        <w:bookmarkStart w:id="75" w:name="Check41"/>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5"/>
          </w:p>
        </w:tc>
        <w:bookmarkStart w:id="76" w:name="Check42"/>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2"/>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6"/>
          </w:p>
        </w:tc>
        <w:bookmarkStart w:id="77" w:name="Text205"/>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77"/>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Incorporate requirements applicable to individual priority project categories (from SDRWQCB NPDES Permit)</w:t>
            </w:r>
          </w:p>
        </w:tc>
        <w:bookmarkStart w:id="78" w:name="Check43"/>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8"/>
          </w:p>
        </w:tc>
        <w:bookmarkStart w:id="79" w:name="Check44"/>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79"/>
          </w:p>
        </w:tc>
        <w:bookmarkStart w:id="80" w:name="Text206"/>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6"/>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80"/>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S6</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Dock areas</w:t>
            </w:r>
          </w:p>
        </w:tc>
        <w:bookmarkStart w:id="81" w:name="Check45"/>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1"/>
          </w:p>
        </w:tc>
        <w:bookmarkStart w:id="82" w:name="Check46"/>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2"/>
          </w:p>
        </w:tc>
        <w:bookmarkStart w:id="83" w:name="Text207"/>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7"/>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83"/>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S7</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Maintenance bays</w:t>
            </w:r>
          </w:p>
        </w:tc>
        <w:bookmarkStart w:id="84" w:name="Check47"/>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4"/>
          </w:p>
        </w:tc>
        <w:bookmarkStart w:id="85" w:name="Check48"/>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5"/>
          </w:p>
        </w:tc>
        <w:bookmarkStart w:id="86" w:name="Text208"/>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8"/>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86"/>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S8</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Vehicle wash areas</w:t>
            </w:r>
          </w:p>
        </w:tc>
        <w:bookmarkStart w:id="87" w:name="Check49"/>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7"/>
          </w:p>
        </w:tc>
        <w:bookmarkStart w:id="88" w:name="Check50"/>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88"/>
          </w:p>
        </w:tc>
        <w:bookmarkStart w:id="89" w:name="Text209"/>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89"/>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S9</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Outdoor processing areas</w:t>
            </w:r>
          </w:p>
        </w:tc>
        <w:bookmarkStart w:id="90" w:name="Check51"/>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0"/>
          </w:p>
        </w:tc>
        <w:bookmarkStart w:id="91" w:name="Check52"/>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2"/>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1"/>
          </w:p>
        </w:tc>
        <w:bookmarkStart w:id="92" w:name="Text210"/>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0"/>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92"/>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S10</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Equipment wash areas</w:t>
            </w:r>
          </w:p>
        </w:tc>
        <w:bookmarkStart w:id="93" w:name="Check53"/>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3"/>
          </w:p>
        </w:tc>
        <w:bookmarkStart w:id="94" w:name="Check54"/>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4"/>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4"/>
          </w:p>
        </w:tc>
        <w:bookmarkStart w:id="95" w:name="Text211"/>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1"/>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95"/>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S11</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Fueling areas</w:t>
            </w:r>
          </w:p>
        </w:tc>
        <w:bookmarkStart w:id="96" w:name="Check55"/>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6"/>
          </w:p>
        </w:tc>
        <w:bookmarkStart w:id="97" w:name="Check56"/>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6"/>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7"/>
          </w:p>
        </w:tc>
        <w:bookmarkStart w:id="98" w:name="Text212"/>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2"/>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98"/>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S12</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Hillside landscaping</w:t>
            </w:r>
          </w:p>
        </w:tc>
        <w:bookmarkStart w:id="99" w:name="Check57"/>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99"/>
          </w:p>
        </w:tc>
        <w:bookmarkStart w:id="100" w:name="Check58"/>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8"/>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00"/>
          </w:p>
        </w:tc>
        <w:bookmarkStart w:id="101" w:name="Text213"/>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3"/>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101"/>
          </w:p>
        </w:tc>
      </w:tr>
      <w:tr w:rsidR="008D62DC">
        <w:trPr>
          <w:trHeight w:val="360"/>
          <w:jc w:val="center"/>
        </w:trPr>
        <w:tc>
          <w:tcPr>
            <w:tcW w:w="1156"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S13</w:t>
            </w:r>
          </w:p>
        </w:tc>
        <w:tc>
          <w:tcPr>
            <w:tcW w:w="3420"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Wash water control for food preparation areas</w:t>
            </w:r>
          </w:p>
        </w:tc>
        <w:bookmarkStart w:id="102" w:name="Check59"/>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02"/>
          </w:p>
        </w:tc>
        <w:bookmarkStart w:id="103" w:name="Check60"/>
        <w:tc>
          <w:tcPr>
            <w:tcW w:w="1170" w:type="dxa"/>
            <w:tcBorders>
              <w:top w:val="single" w:sz="4" w:space="0" w:color="auto"/>
              <w:left w:val="single" w:sz="4" w:space="0" w:color="auto"/>
              <w:bottom w:val="sing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0"/>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03"/>
          </w:p>
        </w:tc>
        <w:bookmarkStart w:id="104" w:name="Text214"/>
        <w:tc>
          <w:tcPr>
            <w:tcW w:w="2955"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4"/>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104"/>
          </w:p>
        </w:tc>
      </w:tr>
      <w:tr w:rsidR="008D62DC">
        <w:trPr>
          <w:trHeight w:val="360"/>
          <w:jc w:val="center"/>
        </w:trPr>
        <w:tc>
          <w:tcPr>
            <w:tcW w:w="1156"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pStyle w:val="Tables-Text"/>
              <w:spacing w:after="120"/>
              <w:jc w:val="center"/>
              <w:rPr>
                <w:rFonts w:ascii="Book Antiqua" w:hAnsi="Book Antiqua" w:cs="Book Antiqua"/>
              </w:rPr>
            </w:pPr>
            <w:r>
              <w:rPr>
                <w:rFonts w:ascii="Book Antiqua" w:hAnsi="Book Antiqua" w:cs="Book Antiqua"/>
              </w:rPr>
              <w:t>S14</w:t>
            </w:r>
          </w:p>
        </w:tc>
        <w:tc>
          <w:tcPr>
            <w:tcW w:w="3420" w:type="dxa"/>
            <w:tcBorders>
              <w:top w:val="single" w:sz="4" w:space="0" w:color="auto"/>
              <w:left w:val="single" w:sz="4" w:space="0" w:color="auto"/>
              <w:bottom w:val="thinThickSmallGap" w:sz="24" w:space="0" w:color="auto"/>
              <w:right w:val="single" w:sz="4" w:space="0" w:color="auto"/>
            </w:tcBorders>
            <w:vAlign w:val="center"/>
          </w:tcPr>
          <w:p w:rsidR="008D62DC" w:rsidRDefault="008D62DC">
            <w:pPr>
              <w:pStyle w:val="Tables-Text"/>
              <w:tabs>
                <w:tab w:val="left" w:pos="370"/>
              </w:tabs>
              <w:spacing w:after="120"/>
              <w:rPr>
                <w:rFonts w:ascii="Book Antiqua" w:hAnsi="Book Antiqua" w:cs="Book Antiqua"/>
              </w:rPr>
            </w:pPr>
            <w:r>
              <w:rPr>
                <w:rFonts w:ascii="Book Antiqua" w:hAnsi="Book Antiqua" w:cs="Book Antiqua"/>
              </w:rPr>
              <w:t>Community car wash racks</w:t>
            </w:r>
          </w:p>
        </w:tc>
        <w:bookmarkStart w:id="105" w:name="Check61"/>
        <w:tc>
          <w:tcPr>
            <w:tcW w:w="1170" w:type="dxa"/>
            <w:tcBorders>
              <w:top w:val="single" w:sz="4" w:space="0" w:color="auto"/>
              <w:left w:val="single" w:sz="4" w:space="0" w:color="auto"/>
              <w:bottom w:val="thinThickSmallGap" w:sz="2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05"/>
          </w:p>
        </w:tc>
        <w:bookmarkStart w:id="106" w:name="Check62"/>
        <w:tc>
          <w:tcPr>
            <w:tcW w:w="1170" w:type="dxa"/>
            <w:tcBorders>
              <w:top w:val="single" w:sz="4" w:space="0" w:color="auto"/>
              <w:left w:val="single" w:sz="4" w:space="0" w:color="auto"/>
              <w:bottom w:val="thinThickSmallGap" w:sz="2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62"/>
                  <w:enabled/>
                  <w:calcOnExit w:val="0"/>
                  <w:checkBox>
                    <w:sizeAuto/>
                    <w:default w:val="0"/>
                    <w:checked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bookmarkEnd w:id="106"/>
          </w:p>
        </w:tc>
        <w:bookmarkStart w:id="107" w:name="Text215"/>
        <w:tc>
          <w:tcPr>
            <w:tcW w:w="2955"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15"/>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bookmarkEnd w:id="107"/>
          </w:p>
        </w:tc>
      </w:tr>
    </w:tbl>
    <w:p w:rsidR="008D62DC" w:rsidRDefault="008D62DC">
      <w:pPr>
        <w:spacing w:after="120"/>
        <w:rPr>
          <w:rFonts w:cs="Constantia"/>
        </w:rPr>
      </w:pPr>
    </w:p>
    <w:p w:rsidR="008D62DC" w:rsidRDefault="008D62DC">
      <w:pPr>
        <w:spacing w:line="276" w:lineRule="auto"/>
        <w:rPr>
          <w:rFonts w:ascii="Tahoma" w:hAnsi="Tahoma" w:cs="Tahoma"/>
          <w:b/>
          <w:bCs/>
          <w:noProof/>
          <w:sz w:val="24"/>
          <w:szCs w:val="24"/>
        </w:rPr>
      </w:pPr>
      <w:r>
        <w:rPr>
          <w:rFonts w:ascii="Tahoma" w:hAnsi="Tahoma" w:cs="Tahoma"/>
          <w:sz w:val="24"/>
          <w:szCs w:val="24"/>
        </w:rPr>
        <w:br w:type="page"/>
      </w:r>
    </w:p>
    <w:p w:rsidR="008D62DC" w:rsidRDefault="008D62DC">
      <w:pPr>
        <w:keepNext/>
        <w:spacing w:after="120"/>
        <w:ind w:left="936" w:hanging="936"/>
        <w:rPr>
          <w:rFonts w:ascii="Tahoma" w:hAnsi="Tahoma" w:cs="Tahoma"/>
          <w:b/>
          <w:bCs/>
          <w:sz w:val="28"/>
          <w:szCs w:val="28"/>
        </w:rPr>
      </w:pPr>
      <w:r>
        <w:rPr>
          <w:rFonts w:ascii="Tahoma" w:hAnsi="Tahoma" w:cs="Tahoma"/>
          <w:b/>
          <w:bCs/>
          <w:sz w:val="28"/>
          <w:szCs w:val="28"/>
        </w:rPr>
        <w:lastRenderedPageBreak/>
        <w:t>IV.4</w:t>
      </w:r>
      <w:r>
        <w:rPr>
          <w:rFonts w:ascii="Tahoma" w:hAnsi="Tahoma" w:cs="Tahoma"/>
          <w:b/>
          <w:bCs/>
          <w:sz w:val="28"/>
          <w:szCs w:val="28"/>
        </w:rPr>
        <w:tab/>
        <w:t>ALTERNATIVE COMPLIANCE PLAN (IF APPLICABLE)</w:t>
      </w:r>
    </w:p>
    <w:p w:rsidR="008D62DC" w:rsidRDefault="008D62DC">
      <w:pPr>
        <w:pStyle w:val="Heading2"/>
        <w:spacing w:before="120" w:after="120"/>
        <w:ind w:left="936" w:hanging="936"/>
        <w:rPr>
          <w:rFonts w:ascii="Tahoma" w:hAnsi="Tahoma" w:cs="Tahoma"/>
          <w:b/>
          <w:bCs/>
          <w:color w:val="auto"/>
          <w:sz w:val="28"/>
          <w:szCs w:val="28"/>
        </w:rPr>
      </w:pPr>
      <w:r>
        <w:rPr>
          <w:rFonts w:ascii="Tahoma" w:hAnsi="Tahoma" w:cs="Tahoma"/>
          <w:b/>
          <w:bCs/>
          <w:color w:val="auto"/>
          <w:sz w:val="28"/>
          <w:szCs w:val="28"/>
        </w:rPr>
        <w:t>IV.4.1</w:t>
      </w:r>
      <w:r>
        <w:rPr>
          <w:rFonts w:ascii="Tahoma" w:hAnsi="Tahoma" w:cs="Tahoma"/>
          <w:b/>
          <w:bCs/>
          <w:color w:val="auto"/>
          <w:sz w:val="28"/>
          <w:szCs w:val="28"/>
        </w:rPr>
        <w:tab/>
        <w:t>Water Quality Credits</w:t>
      </w:r>
    </w:p>
    <w:p w:rsidR="008D62DC" w:rsidRDefault="008D62DC">
      <w:pPr>
        <w:spacing w:after="120"/>
        <w:rPr>
          <w:rFonts w:ascii="Book Antiqua" w:hAnsi="Book Antiqua" w:cs="Book Antiqua"/>
          <w:i/>
          <w:iCs/>
          <w:sz w:val="22"/>
          <w:szCs w:val="22"/>
        </w:rPr>
      </w:pPr>
      <w:r>
        <w:rPr>
          <w:rFonts w:ascii="Book Antiqua" w:hAnsi="Book Antiqua" w:cs="Book Antiqua"/>
          <w:sz w:val="22"/>
          <w:szCs w:val="22"/>
        </w:rPr>
        <w:t xml:space="preserve">Determine if water quality credits are applicable for the project. </w:t>
      </w:r>
      <w:r>
        <w:rPr>
          <w:rFonts w:ascii="Book Antiqua" w:hAnsi="Book Antiqua" w:cs="Book Antiqua"/>
          <w:i/>
          <w:iCs/>
          <w:sz w:val="22"/>
          <w:szCs w:val="22"/>
        </w:rPr>
        <w:t>Refer to Section 3.1 of the Model WQMP for description of credits and Appendix VI of the TGD for calculation methods for applying water quality credits.</w:t>
      </w:r>
    </w:p>
    <w:tbl>
      <w:tblPr>
        <w:tblW w:w="10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450"/>
        <w:gridCol w:w="90"/>
        <w:gridCol w:w="1384"/>
        <w:gridCol w:w="1530"/>
        <w:gridCol w:w="1080"/>
        <w:gridCol w:w="1890"/>
        <w:gridCol w:w="2324"/>
      </w:tblGrid>
      <w:tr w:rsidR="008D62DC">
        <w:tc>
          <w:tcPr>
            <w:tcW w:w="10638" w:type="dxa"/>
            <w:gridSpan w:val="8"/>
            <w:tcBorders>
              <w:top w:val="thickThinSmallGap" w:sz="24" w:space="0" w:color="auto"/>
              <w:left w:val="thickThinSmallGap" w:sz="24" w:space="0" w:color="auto"/>
              <w:bottom w:val="single" w:sz="4" w:space="0" w:color="000000"/>
              <w:right w:val="thinThickSmallGap" w:sz="24" w:space="0" w:color="auto"/>
            </w:tcBorders>
            <w:shd w:val="clear" w:color="auto" w:fill="D9D9D9"/>
          </w:tcPr>
          <w:p w:rsidR="008D62DC" w:rsidRDefault="008D62DC">
            <w:pPr>
              <w:spacing w:after="0" w:line="276" w:lineRule="auto"/>
              <w:jc w:val="center"/>
              <w:rPr>
                <w:rFonts w:ascii="Tahoma" w:hAnsi="Tahoma" w:cs="Tahoma"/>
                <w:b/>
                <w:bCs/>
                <w:sz w:val="40"/>
                <w:szCs w:val="40"/>
              </w:rPr>
            </w:pPr>
            <w:r>
              <w:rPr>
                <w:rFonts w:ascii="Tahoma" w:hAnsi="Tahoma" w:cs="Tahoma"/>
                <w:b/>
                <w:bCs/>
                <w:sz w:val="40"/>
                <w:szCs w:val="40"/>
              </w:rPr>
              <w:t>Description of Proposed Project</w:t>
            </w:r>
          </w:p>
        </w:tc>
      </w:tr>
      <w:tr w:rsidR="008D62DC">
        <w:tc>
          <w:tcPr>
            <w:tcW w:w="10638" w:type="dxa"/>
            <w:gridSpan w:val="8"/>
            <w:tcBorders>
              <w:top w:val="single" w:sz="4" w:space="0" w:color="000000"/>
              <w:left w:val="thickThinSmallGap" w:sz="24" w:space="0" w:color="auto"/>
              <w:bottom w:val="dashSmallGap" w:sz="4" w:space="0" w:color="auto"/>
              <w:right w:val="thinThickSmallGap" w:sz="24" w:space="0" w:color="auto"/>
            </w:tcBorders>
          </w:tcPr>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 xml:space="preserve">Project Types that Qualify for Water Quality Credits (Select all that apply):  </w:t>
            </w:r>
          </w:p>
        </w:tc>
      </w:tr>
      <w:tr w:rsidR="008D62DC">
        <w:trPr>
          <w:trHeight w:val="2096"/>
        </w:trPr>
        <w:tc>
          <w:tcPr>
            <w:tcW w:w="2340" w:type="dxa"/>
            <w:gridSpan w:val="2"/>
            <w:tcBorders>
              <w:top w:val="dashSmallGap" w:sz="4" w:space="0" w:color="auto"/>
              <w:left w:val="thickThinSmallGap" w:sz="24" w:space="0" w:color="auto"/>
              <w:bottom w:val="dashSmallGap" w:sz="4" w:space="0" w:color="auto"/>
              <w:right w:val="dashSmallGap" w:sz="4" w:space="0" w:color="auto"/>
            </w:tcBorders>
          </w:tcPr>
          <w:p w:rsidR="008D62DC" w:rsidRDefault="008D62DC">
            <w:pPr>
              <w:spacing w:after="0" w:line="276" w:lineRule="auto"/>
              <w:rPr>
                <w:rFonts w:ascii="Tahoma" w:hAnsi="Tahoma" w:cs="Tahoma"/>
                <w:b/>
                <w:bCs/>
                <w:sz w:val="40"/>
                <w:szCs w:val="40"/>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rPr>
              <w:t>Redevelopment projects that reduce the overall impervious footprint of the project site.</w:t>
            </w:r>
          </w:p>
        </w:tc>
        <w:tc>
          <w:tcPr>
            <w:tcW w:w="4084" w:type="dxa"/>
            <w:gridSpan w:val="4"/>
            <w:tcBorders>
              <w:top w:val="dashSmallGap" w:sz="4" w:space="0" w:color="auto"/>
              <w:left w:val="dashSmallGap" w:sz="4" w:space="0" w:color="auto"/>
              <w:bottom w:val="dashSmallGap" w:sz="4" w:space="0" w:color="auto"/>
              <w:right w:val="dashSmallGap" w:sz="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rPr>
              <w:t>Brownfield redevelopment, meaning redevelopment, expansion, or reuse of real property which may be complicated by the presence or potential presence of hazardous substances, pollutants or contaminants, and which have the potential to contribute to adverse ground or surface WQ if not redeveloped.</w:t>
            </w:r>
          </w:p>
        </w:tc>
        <w:tc>
          <w:tcPr>
            <w:tcW w:w="4214" w:type="dxa"/>
            <w:gridSpan w:val="2"/>
            <w:tcBorders>
              <w:top w:val="dashSmallGap" w:sz="4" w:space="0" w:color="auto"/>
              <w:left w:val="dashSmallGap" w:sz="4" w:space="0" w:color="auto"/>
              <w:bottom w:val="dashSmallGap" w:sz="4" w:space="0" w:color="auto"/>
              <w:right w:val="thinThickSmallGap" w:sz="2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rPr>
              <w:t xml:space="preserve"> Higher density development projects which include two distinct categories (credits can only be taken  for one category): those with more than seven units per acre of development (lower credit allowance); vertical density developments, for example, those with a Floor to Area Ratio (FAR) of 2 or those having more than 18 units per acre (greater credit allowance).</w:t>
            </w:r>
          </w:p>
        </w:tc>
      </w:tr>
      <w:tr w:rsidR="008D62DC">
        <w:trPr>
          <w:trHeight w:val="2474"/>
        </w:trPr>
        <w:tc>
          <w:tcPr>
            <w:tcW w:w="3814" w:type="dxa"/>
            <w:gridSpan w:val="4"/>
            <w:tcBorders>
              <w:top w:val="dashSmallGap" w:sz="4" w:space="0" w:color="auto"/>
              <w:left w:val="thickThinSmallGap" w:sz="24" w:space="0" w:color="auto"/>
              <w:bottom w:val="dashSmallGap" w:sz="4" w:space="0" w:color="auto"/>
              <w:right w:val="dashSmallGap" w:sz="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lang w:val="en-IE"/>
              </w:rPr>
              <w:t xml:space="preserve"> </w:t>
            </w:r>
            <w:r>
              <w:rPr>
                <w:rFonts w:ascii="Book Antiqua" w:hAnsi="Book Antiqua" w:cs="Book Antiqua"/>
                <w:color w:val="000000"/>
                <w:sz w:val="18"/>
                <w:szCs w:val="18"/>
              </w:rPr>
              <w:t>Mixed use development, such as a combination of residential, commercial, industrial, office, institutional, or other land uses which incorporate design principles that can demonstrate environmental benefits that would not be realized through single use projects (e.g. reduced vehicle trip traffic with the potential to reduce sources of water or air pollution).</w:t>
            </w:r>
          </w:p>
        </w:tc>
        <w:tc>
          <w:tcPr>
            <w:tcW w:w="4500" w:type="dxa"/>
            <w:gridSpan w:val="3"/>
            <w:tcBorders>
              <w:top w:val="dashSmallGap" w:sz="4" w:space="0" w:color="auto"/>
              <w:left w:val="dashSmallGap" w:sz="4" w:space="0" w:color="auto"/>
              <w:bottom w:val="dashSmallGap" w:sz="4" w:space="0" w:color="auto"/>
              <w:right w:val="dashSmallGap" w:sz="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lang w:val="en-IE"/>
              </w:rPr>
              <w:t xml:space="preserve"> </w:t>
            </w:r>
            <w:r>
              <w:rPr>
                <w:rFonts w:ascii="Book Antiqua" w:hAnsi="Book Antiqua" w:cs="Book Antiqua"/>
                <w:color w:val="000000"/>
                <w:sz w:val="18"/>
                <w:szCs w:val="18"/>
              </w:rPr>
              <w:t>Transit-oriented developments, such as a mixed use residential or commercial area designed to maximize access to public transportation; similar to above criterion, but where the development center is within one half mile of a mass transit center (e.g. bus, rail, light rail or commuter train station). Such projects would not be able to take credit for both categories, but may have greater credit assigned</w:t>
            </w:r>
          </w:p>
        </w:tc>
        <w:tc>
          <w:tcPr>
            <w:tcW w:w="2324" w:type="dxa"/>
            <w:tcBorders>
              <w:top w:val="dashSmallGap" w:sz="4" w:space="0" w:color="auto"/>
              <w:left w:val="dashSmallGap" w:sz="4" w:space="0" w:color="auto"/>
              <w:bottom w:val="dashSmallGap" w:sz="4" w:space="0" w:color="auto"/>
              <w:right w:val="thinThickSmallGap" w:sz="2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rPr>
              <w:t xml:space="preserve"> Redevelopment projects in an established historic district, historic preservation area, or similar significant city area including core City Center areas (to be defined through mapping).</w:t>
            </w:r>
          </w:p>
        </w:tc>
      </w:tr>
      <w:tr w:rsidR="008D62DC">
        <w:trPr>
          <w:trHeight w:val="1880"/>
        </w:trPr>
        <w:tc>
          <w:tcPr>
            <w:tcW w:w="2430" w:type="dxa"/>
            <w:gridSpan w:val="3"/>
            <w:tcBorders>
              <w:top w:val="dashSmallGap" w:sz="4" w:space="0" w:color="auto"/>
              <w:left w:val="thickThinSmallGap" w:sz="24" w:space="0" w:color="auto"/>
              <w:bottom w:val="dashSmallGap" w:sz="4" w:space="0" w:color="auto"/>
              <w:right w:val="dashSmallGap" w:sz="4" w:space="0" w:color="auto"/>
            </w:tcBorders>
            <w:vAlign w:val="center"/>
          </w:tcPr>
          <w:p w:rsidR="008D62DC" w:rsidRDefault="008D62DC">
            <w:pPr>
              <w:spacing w:after="120"/>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sidR="00B822F8">
              <w:rPr>
                <w:rFonts w:ascii="Arial" w:hAnsi="Arial" w:cs="Arial"/>
                <w:sz w:val="18"/>
                <w:szCs w:val="18"/>
              </w:rPr>
            </w:r>
            <w:r w:rsidR="00B822F8">
              <w:rPr>
                <w:rFonts w:ascii="Arial" w:hAnsi="Arial" w:cs="Arial"/>
                <w:sz w:val="18"/>
                <w:szCs w:val="18"/>
              </w:rPr>
              <w:fldChar w:fldCharType="separate"/>
            </w:r>
            <w:r>
              <w:rPr>
                <w:rFonts w:ascii="Arial" w:hAnsi="Arial" w:cs="Arial"/>
                <w:sz w:val="18"/>
                <w:szCs w:val="18"/>
              </w:rPr>
              <w:fldChar w:fldCharType="end"/>
            </w:r>
            <w:r>
              <w:rPr>
                <w:rFonts w:ascii="Book Antiqua" w:hAnsi="Book Antiqua" w:cs="Book Antiqua"/>
                <w:sz w:val="18"/>
                <w:szCs w:val="18"/>
              </w:rPr>
              <w:t>Developments with dedication of undeveloped portions to parks, preservation areas and other pervious uses.</w:t>
            </w:r>
          </w:p>
        </w:tc>
        <w:tc>
          <w:tcPr>
            <w:tcW w:w="1384" w:type="dxa"/>
            <w:tcBorders>
              <w:top w:val="dashSmallGap" w:sz="4" w:space="0" w:color="auto"/>
              <w:left w:val="dashSmallGap" w:sz="4" w:space="0" w:color="auto"/>
              <w:bottom w:val="dashSmallGap" w:sz="4" w:space="0" w:color="auto"/>
              <w:right w:val="dashSmallGap" w:sz="4" w:space="0" w:color="auto"/>
            </w:tcBorders>
            <w:vAlign w:val="center"/>
          </w:tcPr>
          <w:p w:rsidR="008D62DC" w:rsidRDefault="008D62DC">
            <w:pPr>
              <w:spacing w:after="120"/>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sidR="00B822F8">
              <w:rPr>
                <w:rFonts w:ascii="Arial" w:hAnsi="Arial" w:cs="Arial"/>
                <w:sz w:val="18"/>
                <w:szCs w:val="18"/>
              </w:rPr>
            </w:r>
            <w:r w:rsidR="00B822F8">
              <w:rPr>
                <w:rFonts w:ascii="Arial" w:hAnsi="Arial" w:cs="Arial"/>
                <w:sz w:val="18"/>
                <w:szCs w:val="18"/>
              </w:rPr>
              <w:fldChar w:fldCharType="separate"/>
            </w:r>
            <w:r>
              <w:rPr>
                <w:rFonts w:ascii="Arial" w:hAnsi="Arial" w:cs="Arial"/>
                <w:sz w:val="18"/>
                <w:szCs w:val="18"/>
              </w:rPr>
              <w:fldChar w:fldCharType="end"/>
            </w:r>
            <w:r>
              <w:rPr>
                <w:rFonts w:ascii="Book Antiqua" w:hAnsi="Book Antiqua" w:cs="Book Antiqua"/>
                <w:sz w:val="22"/>
                <w:szCs w:val="22"/>
              </w:rPr>
              <w:t xml:space="preserve"> </w:t>
            </w:r>
            <w:r>
              <w:rPr>
                <w:rFonts w:ascii="Book Antiqua" w:hAnsi="Book Antiqua" w:cs="Book Antiqua"/>
                <w:sz w:val="18"/>
                <w:szCs w:val="18"/>
              </w:rPr>
              <w:t>Developments in a city center area.</w:t>
            </w: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rsidR="008D62DC" w:rsidRDefault="008D62DC">
            <w:pPr>
              <w:spacing w:after="120"/>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sidR="00B822F8">
              <w:rPr>
                <w:rFonts w:ascii="Arial" w:hAnsi="Arial" w:cs="Arial"/>
                <w:sz w:val="18"/>
                <w:szCs w:val="18"/>
              </w:rPr>
            </w:r>
            <w:r w:rsidR="00B822F8">
              <w:rPr>
                <w:rFonts w:ascii="Arial" w:hAnsi="Arial" w:cs="Arial"/>
                <w:sz w:val="18"/>
                <w:szCs w:val="18"/>
              </w:rPr>
              <w:fldChar w:fldCharType="separate"/>
            </w:r>
            <w:r>
              <w:rPr>
                <w:rFonts w:ascii="Arial" w:hAnsi="Arial" w:cs="Arial"/>
                <w:sz w:val="18"/>
                <w:szCs w:val="18"/>
              </w:rPr>
              <w:fldChar w:fldCharType="end"/>
            </w:r>
            <w:r>
              <w:rPr>
                <w:rFonts w:ascii="Book Antiqua" w:hAnsi="Book Antiqua" w:cs="Book Antiqua"/>
                <w:sz w:val="22"/>
                <w:szCs w:val="22"/>
              </w:rPr>
              <w:t xml:space="preserve"> </w:t>
            </w:r>
            <w:r>
              <w:rPr>
                <w:rFonts w:ascii="Book Antiqua" w:hAnsi="Book Antiqua" w:cs="Book Antiqua"/>
                <w:sz w:val="18"/>
                <w:szCs w:val="18"/>
              </w:rPr>
              <w:t>Developments in historic districts or historic preservation areas.</w:t>
            </w:r>
          </w:p>
        </w:tc>
        <w:tc>
          <w:tcPr>
            <w:tcW w:w="2970" w:type="dxa"/>
            <w:gridSpan w:val="2"/>
            <w:tcBorders>
              <w:top w:val="dashSmallGap" w:sz="4" w:space="0" w:color="auto"/>
              <w:left w:val="dashSmallGap" w:sz="4" w:space="0" w:color="auto"/>
              <w:bottom w:val="dashSmallGap" w:sz="4" w:space="0" w:color="auto"/>
              <w:right w:val="dashSmallGap" w:sz="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lang w:val="en-IE"/>
              </w:rPr>
              <w:t xml:space="preserve"> </w:t>
            </w:r>
            <w:r>
              <w:rPr>
                <w:rFonts w:ascii="Book Antiqua" w:hAnsi="Book Antiqua" w:cs="Book Antiqua"/>
                <w:color w:val="000000"/>
                <w:sz w:val="18"/>
                <w:szCs w:val="18"/>
              </w:rPr>
              <w:t>Live-work developments, a variety of developments designed to support residential and vocational needs together – similar to criteria to mixed use development; would not be able to take credit for both categories.</w:t>
            </w:r>
          </w:p>
        </w:tc>
        <w:tc>
          <w:tcPr>
            <w:tcW w:w="2324" w:type="dxa"/>
            <w:tcBorders>
              <w:top w:val="dashSmallGap" w:sz="4" w:space="0" w:color="auto"/>
              <w:left w:val="dashSmallGap" w:sz="4" w:space="0" w:color="auto"/>
              <w:bottom w:val="dashSmallGap" w:sz="4" w:space="0" w:color="auto"/>
              <w:right w:val="thinThickSmallGap" w:sz="24" w:space="0" w:color="auto"/>
            </w:tcBorders>
          </w:tcPr>
          <w:p w:rsidR="008D62DC" w:rsidRDefault="008D62DC">
            <w:pPr>
              <w:spacing w:after="0" w:line="276" w:lineRule="auto"/>
              <w:rPr>
                <w:rFonts w:ascii="Book Antiqua" w:hAnsi="Book Antiqua" w:cs="Book Antiqua"/>
                <w:color w:val="000000"/>
                <w:sz w:val="18"/>
                <w:szCs w:val="18"/>
              </w:rPr>
            </w:pPr>
            <w:r>
              <w:rPr>
                <w:rFonts w:ascii="Book Antiqua" w:hAnsi="Book Antiqua" w:cs="Book Antiqua"/>
                <w:color w:val="000000"/>
                <w:sz w:val="18"/>
                <w:szCs w:val="18"/>
              </w:rPr>
              <w:fldChar w:fldCharType="begin">
                <w:ffData>
                  <w:name w:val="Check1"/>
                  <w:enabled/>
                  <w:calcOnExit w:val="0"/>
                  <w:checkBox>
                    <w:sizeAuto/>
                    <w:default w:val="0"/>
                  </w:checkBox>
                </w:ffData>
              </w:fldChar>
            </w:r>
            <w:r>
              <w:rPr>
                <w:rFonts w:ascii="Book Antiqua" w:hAnsi="Book Antiqua" w:cs="Book Antiqua"/>
                <w:color w:val="000000"/>
                <w:sz w:val="18"/>
                <w:szCs w:val="18"/>
              </w:rPr>
              <w:instrText xml:space="preserve"> FORMCHECKBOX </w:instrText>
            </w:r>
            <w:r w:rsidR="00B822F8">
              <w:rPr>
                <w:rFonts w:ascii="Book Antiqua" w:hAnsi="Book Antiqua" w:cs="Book Antiqua"/>
                <w:color w:val="000000"/>
                <w:sz w:val="18"/>
                <w:szCs w:val="18"/>
              </w:rPr>
            </w:r>
            <w:r w:rsidR="00B822F8">
              <w:rPr>
                <w:rFonts w:ascii="Book Antiqua" w:hAnsi="Book Antiqua" w:cs="Book Antiqua"/>
                <w:color w:val="000000"/>
                <w:sz w:val="18"/>
                <w:szCs w:val="18"/>
              </w:rPr>
              <w:fldChar w:fldCharType="separate"/>
            </w:r>
            <w:r>
              <w:rPr>
                <w:rFonts w:ascii="Book Antiqua" w:hAnsi="Book Antiqua" w:cs="Book Antiqua"/>
                <w:color w:val="000000"/>
                <w:sz w:val="18"/>
                <w:szCs w:val="18"/>
              </w:rPr>
              <w:fldChar w:fldCharType="end"/>
            </w:r>
            <w:r>
              <w:rPr>
                <w:rFonts w:ascii="Book Antiqua" w:hAnsi="Book Antiqua" w:cs="Book Antiqua"/>
                <w:color w:val="000000"/>
                <w:sz w:val="18"/>
                <w:szCs w:val="18"/>
              </w:rPr>
              <w:t>In-fill projects, the conversion of empty lots and other underused spaces into more beneficially used spaces, such as residential or commercial areas.</w:t>
            </w:r>
          </w:p>
        </w:tc>
      </w:tr>
      <w:tr w:rsidR="008D62DC">
        <w:trPr>
          <w:trHeight w:val="2591"/>
        </w:trPr>
        <w:tc>
          <w:tcPr>
            <w:tcW w:w="1890" w:type="dxa"/>
            <w:tcBorders>
              <w:top w:val="dashSmallGap" w:sz="4" w:space="0" w:color="auto"/>
              <w:left w:val="thickThinSmallGap" w:sz="24" w:space="0" w:color="auto"/>
              <w:bottom w:val="thinThickSmallGap" w:sz="24" w:space="0" w:color="auto"/>
              <w:right w:val="dashSmallGap" w:sz="4" w:space="0" w:color="auto"/>
            </w:tcBorders>
            <w:vAlign w:val="center"/>
          </w:tcPr>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Calculation of Water Quality Credits</w:t>
            </w:r>
          </w:p>
          <w:p w:rsidR="008D62DC" w:rsidRDefault="008D62DC">
            <w:pPr>
              <w:pStyle w:val="CDMTabletext"/>
              <w:spacing w:after="120" w:line="280" w:lineRule="exact"/>
              <w:rPr>
                <w:rFonts w:ascii="Book Antiqua" w:hAnsi="Book Antiqua" w:cs="Book Antiqua"/>
                <w:sz w:val="22"/>
                <w:szCs w:val="22"/>
                <w:lang w:val="en-IE"/>
              </w:rPr>
            </w:pPr>
            <w:r>
              <w:rPr>
                <w:rFonts w:ascii="Book Antiqua" w:hAnsi="Book Antiqua" w:cs="Book Antiqua"/>
                <w:sz w:val="22"/>
                <w:szCs w:val="22"/>
                <w:lang w:val="en-IE"/>
              </w:rPr>
              <w:t>(if applicable)</w:t>
            </w:r>
          </w:p>
        </w:tc>
        <w:tc>
          <w:tcPr>
            <w:tcW w:w="8748" w:type="dxa"/>
            <w:gridSpan w:val="7"/>
            <w:tcBorders>
              <w:top w:val="dashSmallGap" w:sz="4" w:space="0" w:color="auto"/>
              <w:left w:val="dashSmallGap" w:sz="4" w:space="0" w:color="auto"/>
              <w:bottom w:val="thinThickSmallGap" w:sz="24" w:space="0" w:color="auto"/>
              <w:right w:val="thinThickSmallGap" w:sz="24" w:space="0" w:color="auto"/>
            </w:tcBorders>
            <w:vAlign w:val="center"/>
          </w:tcPr>
          <w:p w:rsidR="008D62DC" w:rsidRDefault="008D62DC">
            <w:pPr>
              <w:spacing w:after="120"/>
              <w:rPr>
                <w:rFonts w:ascii="Book Antiqua" w:hAnsi="Book Antiqua" w:cs="Book Antiqua"/>
              </w:rPr>
            </w:pPr>
            <w:r>
              <w:rPr>
                <w:rFonts w:ascii="Book Antiqua" w:hAnsi="Book Antiqua" w:cs="Book Antiqua"/>
              </w:rPr>
              <w:fldChar w:fldCharType="begin" w:fldLock="1">
                <w:ffData>
                  <w:name w:val=""/>
                  <w:enabled/>
                  <w:calcOnExit w:val="0"/>
                  <w:textInput/>
                </w:ffData>
              </w:fldChar>
            </w:r>
            <w:r>
              <w:rPr>
                <w:rFonts w:ascii="Book Antiqua" w:hAnsi="Book Antiqua" w:cs="Book Antiqua"/>
              </w:rPr>
              <w:instrText xml:space="preserve"> FORMTEXT </w:instrText>
            </w:r>
            <w:r>
              <w:rPr>
                <w:rFonts w:ascii="Book Antiqua" w:hAnsi="Book Antiqua" w:cs="Book Antiqua"/>
              </w:rPr>
            </w:r>
            <w:r>
              <w:rPr>
                <w:rFonts w:ascii="Book Antiqua" w:hAnsi="Book Antiqua" w:cs="Book Antiqua"/>
              </w:rPr>
              <w:fldChar w:fldCharType="separate"/>
            </w:r>
            <w:r>
              <w:rPr>
                <w:rFonts w:ascii="Book Antiqua" w:cs="Constantia"/>
              </w:rPr>
              <w:t> </w:t>
            </w:r>
            <w:r>
              <w:rPr>
                <w:rFonts w:ascii="Book Antiqua" w:cs="Constantia"/>
              </w:rPr>
              <w:t> </w:t>
            </w:r>
            <w:r>
              <w:rPr>
                <w:rFonts w:ascii="Book Antiqua" w:cs="Constantia"/>
              </w:rPr>
              <w:t> </w:t>
            </w:r>
            <w:r>
              <w:rPr>
                <w:rFonts w:ascii="Book Antiqua" w:cs="Constantia"/>
              </w:rPr>
              <w:t> </w:t>
            </w:r>
            <w:r>
              <w:rPr>
                <w:rFonts w:ascii="Book Antiqua" w:cs="Constantia"/>
              </w:rPr>
              <w:t> </w:t>
            </w:r>
            <w:r>
              <w:rPr>
                <w:rFonts w:ascii="Book Antiqua" w:hAnsi="Book Antiqua" w:cs="Book Antiqua"/>
              </w:rPr>
              <w:fldChar w:fldCharType="end"/>
            </w:r>
          </w:p>
        </w:tc>
      </w:tr>
    </w:tbl>
    <w:p w:rsidR="008D62DC" w:rsidRDefault="008D62DC">
      <w:pPr>
        <w:pStyle w:val="Heading2"/>
        <w:spacing w:before="240" w:after="120"/>
        <w:ind w:left="936" w:hanging="936"/>
        <w:rPr>
          <w:rFonts w:ascii="Tahoma" w:hAnsi="Tahoma" w:cs="Tahoma"/>
          <w:b/>
          <w:bCs/>
          <w:color w:val="auto"/>
          <w:sz w:val="28"/>
          <w:szCs w:val="28"/>
        </w:rPr>
      </w:pPr>
      <w:r>
        <w:rPr>
          <w:rFonts w:ascii="Tahoma" w:hAnsi="Tahoma" w:cs="Tahoma"/>
          <w:b/>
          <w:bCs/>
          <w:color w:val="auto"/>
          <w:sz w:val="28"/>
          <w:szCs w:val="28"/>
        </w:rPr>
        <w:lastRenderedPageBreak/>
        <w:t>IV.4.2</w:t>
      </w:r>
      <w:r>
        <w:rPr>
          <w:rFonts w:ascii="Tahoma" w:hAnsi="Tahoma" w:cs="Tahoma"/>
          <w:b/>
          <w:bCs/>
          <w:color w:val="auto"/>
          <w:sz w:val="28"/>
          <w:szCs w:val="28"/>
        </w:rPr>
        <w:tab/>
        <w:t>Alternative Compliance Plan Information</w:t>
      </w:r>
    </w:p>
    <w:p w:rsidR="008D62DC" w:rsidRDefault="008D62DC">
      <w:pPr>
        <w:pStyle w:val="Annotation"/>
        <w:spacing w:after="200"/>
        <w:ind w:left="0"/>
        <w:rPr>
          <w:rFonts w:ascii="Book Antiqua" w:hAnsi="Book Antiqua" w:cs="Book Antiqua"/>
          <w:color w:val="auto"/>
          <w:sz w:val="22"/>
          <w:szCs w:val="22"/>
        </w:rPr>
      </w:pPr>
      <w:r>
        <w:rPr>
          <w:rFonts w:ascii="Book Antiqua" w:hAnsi="Book Antiqua" w:cs="Book Antiqua"/>
          <w:i w:val="0"/>
          <w:iCs w:val="0"/>
          <w:color w:val="auto"/>
          <w:sz w:val="22"/>
          <w:szCs w:val="22"/>
        </w:rPr>
        <w:t xml:space="preserve">Describe an alternative compliance plan (if applicable). Include alternative compliance obligations (i.e., gallons, pounds) and describe proposed alternative compliance measures. </w:t>
      </w:r>
      <w:r>
        <w:rPr>
          <w:rFonts w:ascii="Book Antiqua" w:hAnsi="Book Antiqua" w:cs="Book Antiqua"/>
          <w:color w:val="auto"/>
          <w:sz w:val="22"/>
          <w:szCs w:val="22"/>
        </w:rPr>
        <w:t>Refer to Section 7.II 3.0 in the WQMP.</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986"/>
      </w:tblGrid>
      <w:tr w:rsidR="008D62DC">
        <w:trPr>
          <w:trHeight w:val="7261"/>
          <w:jc w:val="center"/>
        </w:trPr>
        <w:tc>
          <w:tcPr>
            <w:tcW w:w="9986" w:type="dxa"/>
            <w:tcBorders>
              <w:top w:val="thickThinSmallGap" w:sz="2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spacing w:after="120"/>
              <w:rPr>
                <w:rFonts w:cs="Constantia"/>
              </w:rPr>
            </w:pPr>
            <w:r>
              <w:rPr>
                <w:rFonts w:cs="Constantia"/>
              </w:rPr>
              <w:fldChar w:fldCharType="begin" w:fldLock="1">
                <w:ffData>
                  <w:name w:val=""/>
                  <w:enabled/>
                  <w:calcOnExit w:val="0"/>
                  <w:textInput/>
                </w:ffData>
              </w:fldChar>
            </w:r>
            <w:r>
              <w:rPr>
                <w:rFonts w:cs="Constantia"/>
              </w:rPr>
              <w:instrText xml:space="preserve"> FORMTEXT </w:instrText>
            </w:r>
            <w:r>
              <w:rPr>
                <w:rFonts w:cs="Constantia"/>
              </w:rPr>
            </w:r>
            <w:r>
              <w:rPr>
                <w:rFonts w:cs="Constantia"/>
              </w:rPr>
              <w:fldChar w:fldCharType="separate"/>
            </w:r>
            <w:r>
              <w:rPr>
                <w:rFonts w:cs="Constantia"/>
              </w:rPr>
              <w:t> </w:t>
            </w:r>
            <w:r>
              <w:rPr>
                <w:rFonts w:cs="Constantia"/>
              </w:rPr>
              <w:t> </w:t>
            </w:r>
            <w:r>
              <w:rPr>
                <w:rFonts w:cs="Constantia"/>
              </w:rPr>
              <w:t> </w:t>
            </w:r>
            <w:r>
              <w:rPr>
                <w:rFonts w:cs="Constantia"/>
              </w:rPr>
              <w:t> </w:t>
            </w:r>
            <w:r>
              <w:rPr>
                <w:rFonts w:cs="Constantia"/>
              </w:rPr>
              <w:t> </w:t>
            </w:r>
            <w:r>
              <w:rPr>
                <w:rFonts w:cs="Constantia"/>
              </w:rPr>
              <w:fldChar w:fldCharType="end"/>
            </w:r>
          </w:p>
        </w:tc>
      </w:tr>
    </w:tbl>
    <w:p w:rsidR="008D62DC" w:rsidRDefault="008D62DC">
      <w:pPr>
        <w:tabs>
          <w:tab w:val="left" w:pos="2520"/>
        </w:tabs>
        <w:spacing w:after="120"/>
        <w:rPr>
          <w:rFonts w:ascii="Tahoma" w:hAnsi="Tahoma" w:cs="Tahoma"/>
          <w:b/>
          <w:bCs/>
          <w:sz w:val="40"/>
          <w:szCs w:val="40"/>
        </w:rPr>
        <w:sectPr w:rsidR="008D62DC">
          <w:pgSz w:w="12240" w:h="15840" w:code="1"/>
          <w:pgMar w:top="1440" w:right="1080" w:bottom="1440" w:left="1440" w:header="720" w:footer="547" w:gutter="0"/>
          <w:pgNumType w:chapStyle="8"/>
          <w:cols w:space="720"/>
          <w:noEndnote/>
          <w:docGrid w:linePitch="272"/>
        </w:sectPr>
      </w:pPr>
    </w:p>
    <w:p w:rsidR="008D62DC" w:rsidRDefault="008D62DC">
      <w:pPr>
        <w:tabs>
          <w:tab w:val="left" w:pos="2520"/>
        </w:tabs>
        <w:spacing w:after="120"/>
        <w:rPr>
          <w:rFonts w:ascii="Tahoma" w:hAnsi="Tahoma" w:cs="Tahoma"/>
          <w:b/>
          <w:bCs/>
          <w:sz w:val="40"/>
          <w:szCs w:val="40"/>
        </w:rPr>
      </w:pPr>
      <w:r>
        <w:rPr>
          <w:rFonts w:ascii="Tahoma" w:hAnsi="Tahoma" w:cs="Tahoma"/>
          <w:b/>
          <w:bCs/>
          <w:sz w:val="40"/>
          <w:szCs w:val="40"/>
        </w:rPr>
        <w:lastRenderedPageBreak/>
        <w:br w:type="page"/>
      </w:r>
      <w:r>
        <w:rPr>
          <w:rFonts w:ascii="Tahoma" w:hAnsi="Tahoma" w:cs="Tahoma"/>
          <w:b/>
          <w:bCs/>
          <w:sz w:val="40"/>
          <w:szCs w:val="40"/>
        </w:rPr>
        <w:lastRenderedPageBreak/>
        <w:t>Section V</w:t>
      </w:r>
      <w:r>
        <w:rPr>
          <w:rFonts w:ascii="Tahoma" w:hAnsi="Tahoma" w:cs="Tahoma"/>
          <w:b/>
          <w:bCs/>
          <w:sz w:val="40"/>
          <w:szCs w:val="40"/>
        </w:rPr>
        <w:tab/>
      </w:r>
      <w:bookmarkStart w:id="108" w:name="_Toc161459852"/>
      <w:r>
        <w:rPr>
          <w:rFonts w:ascii="Tahoma" w:hAnsi="Tahoma" w:cs="Tahoma"/>
          <w:b/>
          <w:bCs/>
          <w:sz w:val="40"/>
          <w:szCs w:val="40"/>
        </w:rPr>
        <w:t>Inspection/Maintenance Responsibility for BMPs</w:t>
      </w:r>
      <w:bookmarkEnd w:id="108"/>
    </w:p>
    <w:p w:rsidR="008D62DC" w:rsidRDefault="008D62DC">
      <w:pPr>
        <w:rPr>
          <w:rFonts w:ascii="Book Antiqua" w:hAnsi="Book Antiqua" w:cs="Book Antiqua"/>
          <w:sz w:val="22"/>
          <w:szCs w:val="22"/>
        </w:rPr>
      </w:pPr>
      <w:r>
        <w:rPr>
          <w:rFonts w:ascii="Book Antiqua" w:hAnsi="Book Antiqua" w:cs="Book Antiqua"/>
          <w:sz w:val="22"/>
          <w:szCs w:val="22"/>
        </w:rPr>
        <w:t xml:space="preserve">Fill out information in table below. Prepare and attach an Operation and Maintenance Plan.  Identify the mechanism through which BMPs will be maintained, including any documenting forms, required permits (if any) . Inspection and maintenance records must be kept for a minimum of five years for inspection by the regulatory agencies. </w:t>
      </w:r>
      <w:r>
        <w:rPr>
          <w:rFonts w:ascii="Book Antiqua" w:hAnsi="Book Antiqua" w:cs="Book Antiqua"/>
          <w:i/>
          <w:iCs/>
          <w:sz w:val="22"/>
          <w:szCs w:val="22"/>
        </w:rPr>
        <w:t>Refer to Section 7.II 4.0 in the Model WQMP.</w:t>
      </w:r>
    </w:p>
    <w:tbl>
      <w:tblPr>
        <w:tblW w:w="0" w:type="auto"/>
        <w:jc w:val="center"/>
        <w:tblLayout w:type="fixed"/>
        <w:tblLook w:val="0000" w:firstRow="0" w:lastRow="0" w:firstColumn="0" w:lastColumn="0" w:noHBand="0" w:noVBand="0"/>
      </w:tblPr>
      <w:tblGrid>
        <w:gridCol w:w="2344"/>
        <w:gridCol w:w="2342"/>
        <w:gridCol w:w="2342"/>
        <w:gridCol w:w="2344"/>
      </w:tblGrid>
      <w:tr w:rsidR="008D62DC">
        <w:trPr>
          <w:trHeight w:val="637"/>
          <w:jc w:val="center"/>
        </w:trPr>
        <w:tc>
          <w:tcPr>
            <w:tcW w:w="9372" w:type="dxa"/>
            <w:gridSpan w:val="4"/>
            <w:tcBorders>
              <w:top w:val="thickThinSmallGap" w:sz="24" w:space="0" w:color="auto"/>
              <w:left w:val="thickThinSmallGap" w:sz="24" w:space="0" w:color="auto"/>
              <w:bottom w:val="thickThinSmallGap" w:sz="24" w:space="0" w:color="auto"/>
              <w:right w:val="thinThickSmallGap" w:sz="24" w:space="0" w:color="auto"/>
            </w:tcBorders>
            <w:shd w:val="clear" w:color="auto" w:fill="D9D9D9"/>
            <w:noWrap/>
            <w:tcMar>
              <w:top w:w="29" w:type="dxa"/>
              <w:left w:w="158" w:type="dxa"/>
              <w:bottom w:w="29" w:type="dxa"/>
              <w:right w:w="158" w:type="dxa"/>
            </w:tcMar>
            <w:vAlign w:val="center"/>
          </w:tcPr>
          <w:p w:rsidR="008D62DC" w:rsidRDefault="008D62DC">
            <w:pPr>
              <w:pStyle w:val="CDMTabletext"/>
              <w:spacing w:line="360" w:lineRule="exact"/>
              <w:jc w:val="center"/>
              <w:rPr>
                <w:rFonts w:ascii="Tahoma" w:hAnsi="Tahoma" w:cs="Tahoma"/>
                <w:b/>
                <w:bCs/>
                <w:noProof/>
                <w:sz w:val="32"/>
                <w:szCs w:val="32"/>
              </w:rPr>
            </w:pPr>
            <w:r>
              <w:rPr>
                <w:rFonts w:ascii="Tahoma" w:hAnsi="Tahoma" w:cs="Tahoma"/>
                <w:b/>
                <w:bCs/>
                <w:noProof/>
                <w:sz w:val="32"/>
                <w:szCs w:val="32"/>
              </w:rPr>
              <w:t>BMP Inspection/Maintenance</w:t>
            </w:r>
          </w:p>
        </w:tc>
      </w:tr>
      <w:tr w:rsidR="008D62DC">
        <w:trPr>
          <w:trHeight w:val="637"/>
          <w:jc w:val="center"/>
        </w:trPr>
        <w:tc>
          <w:tcPr>
            <w:tcW w:w="2344" w:type="dxa"/>
            <w:tcBorders>
              <w:top w:val="thickThinSmallGap" w:sz="24" w:space="0" w:color="auto"/>
              <w:left w:val="thickThinSmallGap" w:sz="24" w:space="0" w:color="auto"/>
              <w:bottom w:val="double" w:sz="4" w:space="0" w:color="auto"/>
              <w:right w:val="single" w:sz="4" w:space="0" w:color="auto"/>
            </w:tcBorders>
            <w:shd w:val="clear" w:color="auto" w:fill="D9D9D9"/>
            <w:noWrap/>
            <w:tcMar>
              <w:top w:w="29" w:type="dxa"/>
              <w:left w:w="158" w:type="dxa"/>
              <w:bottom w:w="29" w:type="dxa"/>
              <w:right w:w="158" w:type="dxa"/>
            </w:tcMar>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BMP</w:t>
            </w:r>
          </w:p>
        </w:tc>
        <w:tc>
          <w:tcPr>
            <w:tcW w:w="2342" w:type="dxa"/>
            <w:tcBorders>
              <w:top w:val="thickThinSmallGap" w:sz="24" w:space="0" w:color="auto"/>
              <w:left w:val="single" w:sz="4" w:space="0" w:color="auto"/>
              <w:bottom w:val="double" w:sz="4" w:space="0" w:color="auto"/>
              <w:right w:val="single" w:sz="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Reponsible</w:t>
            </w:r>
          </w:p>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Party(s)</w:t>
            </w:r>
          </w:p>
        </w:tc>
        <w:tc>
          <w:tcPr>
            <w:tcW w:w="2342" w:type="dxa"/>
            <w:tcBorders>
              <w:top w:val="thickThinSmallGap" w:sz="24" w:space="0" w:color="auto"/>
              <w:left w:val="single" w:sz="4" w:space="0" w:color="auto"/>
              <w:bottom w:val="double" w:sz="4" w:space="0" w:color="auto"/>
              <w:right w:val="single" w:sz="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Inspection/ Maintenance</w:t>
            </w:r>
          </w:p>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Activities Required</w:t>
            </w:r>
          </w:p>
        </w:tc>
        <w:tc>
          <w:tcPr>
            <w:tcW w:w="2344" w:type="dxa"/>
            <w:tcBorders>
              <w:top w:val="thickThinSmallGap" w:sz="24" w:space="0" w:color="auto"/>
              <w:left w:val="single" w:sz="4" w:space="0" w:color="auto"/>
              <w:bottom w:val="double" w:sz="4" w:space="0" w:color="auto"/>
              <w:right w:val="thinThickSmallGap" w:sz="2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Minimum Frequency of Activities</w:t>
            </w:r>
          </w:p>
        </w:tc>
      </w:tr>
      <w:tr w:rsidR="008D62DC">
        <w:trPr>
          <w:trHeight w:val="1440"/>
          <w:jc w:val="center"/>
        </w:trPr>
        <w:tc>
          <w:tcPr>
            <w:tcW w:w="2344" w:type="dxa"/>
            <w:tcBorders>
              <w:top w:val="doub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doub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doub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4"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after="240"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after="240"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r>
    </w:tbl>
    <w:p w:rsidR="008D62DC" w:rsidRDefault="008D62DC">
      <w:pPr>
        <w:rPr>
          <w:rFonts w:ascii="Book Antiqua" w:hAnsi="Book Antiqua" w:cs="Book Antiqua"/>
          <w:sz w:val="22"/>
          <w:szCs w:val="22"/>
        </w:rPr>
      </w:pPr>
    </w:p>
    <w:p w:rsidR="008D62DC" w:rsidRDefault="008D62DC">
      <w:pPr>
        <w:rPr>
          <w:rFonts w:ascii="Book Antiqua" w:hAnsi="Book Antiqua" w:cs="Book Antiqua"/>
          <w:sz w:val="22"/>
          <w:szCs w:val="22"/>
        </w:rPr>
      </w:pPr>
    </w:p>
    <w:tbl>
      <w:tblPr>
        <w:tblW w:w="0" w:type="auto"/>
        <w:jc w:val="center"/>
        <w:tblLayout w:type="fixed"/>
        <w:tblLook w:val="0000" w:firstRow="0" w:lastRow="0" w:firstColumn="0" w:lastColumn="0" w:noHBand="0" w:noVBand="0"/>
      </w:tblPr>
      <w:tblGrid>
        <w:gridCol w:w="2344"/>
        <w:gridCol w:w="2342"/>
        <w:gridCol w:w="2342"/>
        <w:gridCol w:w="2344"/>
      </w:tblGrid>
      <w:tr w:rsidR="008D62DC">
        <w:trPr>
          <w:trHeight w:val="637"/>
          <w:jc w:val="center"/>
        </w:trPr>
        <w:tc>
          <w:tcPr>
            <w:tcW w:w="9372" w:type="dxa"/>
            <w:gridSpan w:val="4"/>
            <w:tcBorders>
              <w:top w:val="thickThinSmallGap" w:sz="24" w:space="0" w:color="auto"/>
              <w:left w:val="thickThinSmallGap" w:sz="24" w:space="0" w:color="auto"/>
              <w:bottom w:val="thickThinSmallGap" w:sz="24" w:space="0" w:color="auto"/>
              <w:right w:val="thinThickSmallGap" w:sz="24" w:space="0" w:color="auto"/>
            </w:tcBorders>
            <w:shd w:val="clear" w:color="auto" w:fill="D9D9D9"/>
            <w:noWrap/>
            <w:tcMar>
              <w:top w:w="29" w:type="dxa"/>
              <w:left w:w="158" w:type="dxa"/>
              <w:bottom w:w="29" w:type="dxa"/>
              <w:right w:w="158" w:type="dxa"/>
            </w:tcMar>
            <w:vAlign w:val="center"/>
          </w:tcPr>
          <w:p w:rsidR="008D62DC" w:rsidRDefault="008D62DC">
            <w:pPr>
              <w:pStyle w:val="CDMTabletext"/>
              <w:spacing w:line="360" w:lineRule="exact"/>
              <w:jc w:val="center"/>
              <w:rPr>
                <w:rFonts w:ascii="Tahoma" w:hAnsi="Tahoma" w:cs="Tahoma"/>
                <w:b/>
                <w:bCs/>
                <w:noProof/>
                <w:sz w:val="32"/>
                <w:szCs w:val="32"/>
              </w:rPr>
            </w:pPr>
            <w:r>
              <w:rPr>
                <w:rFonts w:ascii="Tahoma" w:hAnsi="Tahoma" w:cs="Tahoma"/>
                <w:b/>
                <w:bCs/>
                <w:noProof/>
                <w:sz w:val="32"/>
                <w:szCs w:val="32"/>
              </w:rPr>
              <w:lastRenderedPageBreak/>
              <w:t>BMP Inspection/Maintenance</w:t>
            </w:r>
          </w:p>
        </w:tc>
      </w:tr>
      <w:tr w:rsidR="008D62DC">
        <w:trPr>
          <w:trHeight w:val="637"/>
          <w:jc w:val="center"/>
        </w:trPr>
        <w:tc>
          <w:tcPr>
            <w:tcW w:w="2344" w:type="dxa"/>
            <w:tcBorders>
              <w:top w:val="thickThinSmallGap" w:sz="24" w:space="0" w:color="auto"/>
              <w:left w:val="thickThinSmallGap" w:sz="24" w:space="0" w:color="auto"/>
              <w:bottom w:val="double" w:sz="4" w:space="0" w:color="auto"/>
              <w:right w:val="single" w:sz="4" w:space="0" w:color="auto"/>
            </w:tcBorders>
            <w:shd w:val="clear" w:color="auto" w:fill="D9D9D9"/>
            <w:noWrap/>
            <w:tcMar>
              <w:top w:w="29" w:type="dxa"/>
              <w:left w:w="158" w:type="dxa"/>
              <w:bottom w:w="29" w:type="dxa"/>
              <w:right w:w="158" w:type="dxa"/>
            </w:tcMar>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BMP</w:t>
            </w:r>
          </w:p>
        </w:tc>
        <w:tc>
          <w:tcPr>
            <w:tcW w:w="2342" w:type="dxa"/>
            <w:tcBorders>
              <w:top w:val="thickThinSmallGap" w:sz="24" w:space="0" w:color="auto"/>
              <w:left w:val="single" w:sz="4" w:space="0" w:color="auto"/>
              <w:bottom w:val="double" w:sz="4" w:space="0" w:color="auto"/>
              <w:right w:val="single" w:sz="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Reponsible</w:t>
            </w:r>
          </w:p>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Party(s)</w:t>
            </w:r>
          </w:p>
        </w:tc>
        <w:tc>
          <w:tcPr>
            <w:tcW w:w="2342" w:type="dxa"/>
            <w:tcBorders>
              <w:top w:val="thickThinSmallGap" w:sz="24" w:space="0" w:color="auto"/>
              <w:left w:val="single" w:sz="4" w:space="0" w:color="auto"/>
              <w:bottom w:val="double" w:sz="4" w:space="0" w:color="auto"/>
              <w:right w:val="single" w:sz="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Inspection/ Maintenance</w:t>
            </w:r>
          </w:p>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Activities Required</w:t>
            </w:r>
          </w:p>
        </w:tc>
        <w:tc>
          <w:tcPr>
            <w:tcW w:w="2344" w:type="dxa"/>
            <w:tcBorders>
              <w:top w:val="thickThinSmallGap" w:sz="24" w:space="0" w:color="auto"/>
              <w:left w:val="single" w:sz="4" w:space="0" w:color="auto"/>
              <w:bottom w:val="double" w:sz="4" w:space="0" w:color="auto"/>
              <w:right w:val="thinThickSmallGap" w:sz="24" w:space="0" w:color="auto"/>
            </w:tcBorders>
            <w:shd w:val="clear" w:color="auto" w:fill="D9D9D9"/>
            <w:vAlign w:val="center"/>
          </w:tcPr>
          <w:p w:rsidR="008D62DC" w:rsidRDefault="008D62DC">
            <w:pPr>
              <w:pStyle w:val="CDMTabletext"/>
              <w:spacing w:line="360" w:lineRule="exact"/>
              <w:jc w:val="center"/>
              <w:rPr>
                <w:rFonts w:ascii="Tahoma" w:hAnsi="Tahoma" w:cs="Tahoma"/>
                <w:b/>
                <w:bCs/>
                <w:noProof/>
                <w:sz w:val="24"/>
                <w:szCs w:val="24"/>
              </w:rPr>
            </w:pPr>
            <w:r>
              <w:rPr>
                <w:rFonts w:ascii="Tahoma" w:hAnsi="Tahoma" w:cs="Tahoma"/>
                <w:b/>
                <w:bCs/>
                <w:noProof/>
                <w:sz w:val="24"/>
                <w:szCs w:val="24"/>
              </w:rPr>
              <w:t>Minimum Frequency of Activities</w:t>
            </w:r>
          </w:p>
        </w:tc>
      </w:tr>
      <w:tr w:rsidR="008D62DC">
        <w:trPr>
          <w:trHeight w:val="1440"/>
          <w:jc w:val="center"/>
        </w:trPr>
        <w:tc>
          <w:tcPr>
            <w:tcW w:w="2344" w:type="dxa"/>
            <w:tcBorders>
              <w:top w:val="doub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doub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doub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4"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after="240"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after="240"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after="240"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pStyle w:val="CDMTabletext"/>
              <w:spacing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72"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noWrap/>
            <w:tcMar>
              <w:top w:w="29" w:type="dxa"/>
              <w:left w:w="72" w:type="dxa"/>
              <w:bottom w:w="29" w:type="dxa"/>
              <w:right w:w="72"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noWrap/>
            <w:tcMar>
              <w:top w:w="29" w:type="dxa"/>
              <w:left w:w="158" w:type="dxa"/>
              <w:bottom w:w="29" w:type="dxa"/>
            </w:tcMar>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noWrap/>
            <w:tcMar>
              <w:top w:w="29" w:type="dxa"/>
              <w:left w:w="72"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72"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noWrap/>
            <w:tcMar>
              <w:top w:w="29" w:type="dxa"/>
              <w:left w:w="72" w:type="dxa"/>
              <w:bottom w:w="29" w:type="dxa"/>
              <w:right w:w="72"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single" w:sz="4" w:space="0" w:color="auto"/>
              <w:right w:val="single" w:sz="4" w:space="0" w:color="auto"/>
            </w:tcBorders>
            <w:noWrap/>
            <w:tcMar>
              <w:top w:w="29" w:type="dxa"/>
              <w:left w:w="158" w:type="dxa"/>
              <w:bottom w:w="29" w:type="dxa"/>
            </w:tcMar>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single" w:sz="4" w:space="0" w:color="auto"/>
              <w:right w:val="thinThickSmallGap" w:sz="24" w:space="0" w:color="auto"/>
            </w:tcBorders>
            <w:noWrap/>
            <w:tcMar>
              <w:top w:w="29" w:type="dxa"/>
              <w:left w:w="72"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r>
      <w:tr w:rsidR="008D62DC">
        <w:trPr>
          <w:trHeight w:val="1440"/>
          <w:jc w:val="center"/>
        </w:trPr>
        <w:tc>
          <w:tcPr>
            <w:tcW w:w="2344" w:type="dxa"/>
            <w:tcBorders>
              <w:top w:val="single" w:sz="4" w:space="0" w:color="auto"/>
              <w:left w:val="thickThinSmallGap" w:sz="2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2" w:type="dxa"/>
            <w:tcBorders>
              <w:top w:val="single" w:sz="4" w:space="0" w:color="auto"/>
              <w:left w:val="single" w:sz="4" w:space="0" w:color="auto"/>
              <w:bottom w:val="thinThickSmallGap" w:sz="24" w:space="0" w:color="auto"/>
              <w:right w:val="single" w:sz="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c>
          <w:tcPr>
            <w:tcW w:w="2344" w:type="dxa"/>
            <w:tcBorders>
              <w:top w:val="single" w:sz="4" w:space="0" w:color="auto"/>
              <w:left w:val="single" w:sz="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8D62DC" w:rsidRDefault="008D62DC">
            <w:pPr>
              <w:pStyle w:val="CDMTabletext"/>
              <w:spacing w:line="280" w:lineRule="exact"/>
              <w:jc w:val="center"/>
              <w:rPr>
                <w:rFonts w:cs="Cambria"/>
                <w:sz w:val="22"/>
                <w:szCs w:val="22"/>
                <w:lang w:val="en-IE"/>
              </w:rPr>
            </w:pPr>
          </w:p>
        </w:tc>
      </w:tr>
    </w:tbl>
    <w:p w:rsidR="008D62DC" w:rsidRDefault="008D62DC">
      <w:pPr>
        <w:spacing w:line="276" w:lineRule="auto"/>
        <w:rPr>
          <w:rFonts w:ascii="Book Antiqua" w:hAnsi="Book Antiqua" w:cs="Book Antiqua"/>
          <w:sz w:val="22"/>
          <w:szCs w:val="22"/>
        </w:rPr>
        <w:sectPr w:rsidR="008D62DC">
          <w:footerReference w:type="default" r:id="rId25"/>
          <w:type w:val="continuous"/>
          <w:pgSz w:w="12240" w:h="15840" w:code="1"/>
          <w:pgMar w:top="1440" w:right="1080" w:bottom="1440" w:left="1440" w:header="720" w:footer="547" w:gutter="0"/>
          <w:pgNumType w:chapStyle="8"/>
          <w:cols w:space="720"/>
          <w:noEndnote/>
          <w:docGrid w:linePitch="272"/>
        </w:sectPr>
      </w:pPr>
    </w:p>
    <w:p w:rsidR="008D62DC" w:rsidRDefault="008D62DC">
      <w:pPr>
        <w:spacing w:after="0" w:line="240" w:lineRule="auto"/>
        <w:rPr>
          <w:rFonts w:ascii="Tahoma" w:hAnsi="Tahoma" w:cs="Tahoma"/>
          <w:b/>
          <w:bCs/>
          <w:sz w:val="40"/>
          <w:szCs w:val="40"/>
        </w:rPr>
      </w:pPr>
      <w:r>
        <w:rPr>
          <w:rFonts w:ascii="Tahoma" w:hAnsi="Tahoma" w:cs="Tahoma"/>
          <w:b/>
          <w:bCs/>
          <w:sz w:val="40"/>
          <w:szCs w:val="40"/>
        </w:rPr>
        <w:lastRenderedPageBreak/>
        <w:br w:type="page"/>
      </w:r>
    </w:p>
    <w:p w:rsidR="008D62DC" w:rsidRDefault="008D62DC">
      <w:pPr>
        <w:tabs>
          <w:tab w:val="left" w:pos="2520"/>
        </w:tabs>
        <w:spacing w:after="120"/>
        <w:rPr>
          <w:rFonts w:ascii="Tahoma" w:hAnsi="Tahoma" w:cs="Tahoma"/>
          <w:b/>
          <w:bCs/>
          <w:sz w:val="40"/>
          <w:szCs w:val="40"/>
        </w:rPr>
      </w:pPr>
      <w:r>
        <w:rPr>
          <w:rFonts w:ascii="Tahoma" w:hAnsi="Tahoma" w:cs="Tahoma"/>
          <w:b/>
          <w:bCs/>
          <w:sz w:val="40"/>
          <w:szCs w:val="40"/>
        </w:rPr>
        <w:lastRenderedPageBreak/>
        <w:t>Section VI</w:t>
      </w:r>
      <w:r>
        <w:rPr>
          <w:rFonts w:ascii="Tahoma" w:hAnsi="Tahoma" w:cs="Tahoma"/>
          <w:b/>
          <w:bCs/>
          <w:sz w:val="40"/>
          <w:szCs w:val="40"/>
        </w:rPr>
        <w:tab/>
        <w:t>Site Plan and Drainage Plan</w:t>
      </w:r>
    </w:p>
    <w:p w:rsidR="008D62DC" w:rsidRDefault="008D62DC">
      <w:pPr>
        <w:tabs>
          <w:tab w:val="left" w:pos="2520"/>
        </w:tabs>
        <w:spacing w:after="120"/>
        <w:rPr>
          <w:rFonts w:ascii="Tahoma" w:hAnsi="Tahoma" w:cs="Tahoma"/>
          <w:b/>
          <w:bCs/>
          <w:sz w:val="40"/>
          <w:szCs w:val="40"/>
        </w:rPr>
      </w:pPr>
    </w:p>
    <w:p w:rsidR="008D62DC" w:rsidRDefault="008D62DC">
      <w:pPr>
        <w:ind w:left="936" w:hanging="936"/>
        <w:rPr>
          <w:rFonts w:ascii="Tahoma" w:hAnsi="Tahoma" w:cs="Tahoma"/>
          <w:b/>
          <w:bCs/>
          <w:sz w:val="28"/>
          <w:szCs w:val="28"/>
        </w:rPr>
      </w:pPr>
      <w:r>
        <w:rPr>
          <w:rFonts w:ascii="Tahoma" w:hAnsi="Tahoma" w:cs="Tahoma"/>
          <w:b/>
          <w:bCs/>
          <w:sz w:val="28"/>
          <w:szCs w:val="28"/>
        </w:rPr>
        <w:t>VI.1</w:t>
      </w:r>
      <w:r>
        <w:rPr>
          <w:rFonts w:ascii="Tahoma" w:hAnsi="Tahoma" w:cs="Tahoma"/>
          <w:b/>
          <w:bCs/>
          <w:sz w:val="28"/>
          <w:szCs w:val="28"/>
        </w:rPr>
        <w:tab/>
        <w:t xml:space="preserve">SITE PLAN AND DRAINAGE PLAN </w:t>
      </w:r>
    </w:p>
    <w:p w:rsidR="008D62DC" w:rsidRDefault="008D62DC">
      <w:pPr>
        <w:rPr>
          <w:rFonts w:ascii="Book Antiqua" w:hAnsi="Book Antiqua" w:cs="Book Antiqua"/>
          <w:sz w:val="22"/>
          <w:szCs w:val="22"/>
        </w:rPr>
      </w:pPr>
      <w:r>
        <w:rPr>
          <w:rFonts w:ascii="Book Antiqua" w:hAnsi="Book Antiqua" w:cs="Book Antiqua"/>
          <w:sz w:val="22"/>
          <w:szCs w:val="22"/>
        </w:rPr>
        <w:t>Include a site plan and drainage plan sheet set containing the following minimum information:</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Project location</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Site boundary</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Land uses and land covers, as applicable</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Suitability/feasibility constraints</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Structural BMP locations</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Drainage delineations and flow information</w:t>
      </w:r>
    </w:p>
    <w:p w:rsidR="008D62DC" w:rsidRDefault="008D62DC">
      <w:pPr>
        <w:pStyle w:val="ListParagraph"/>
        <w:numPr>
          <w:ilvl w:val="0"/>
          <w:numId w:val="40"/>
        </w:numPr>
        <w:rPr>
          <w:rFonts w:ascii="Book Antiqua" w:hAnsi="Book Antiqua" w:cs="Book Antiqua"/>
          <w:sz w:val="22"/>
          <w:szCs w:val="22"/>
        </w:rPr>
      </w:pPr>
      <w:r>
        <w:rPr>
          <w:rFonts w:ascii="Book Antiqua" w:hAnsi="Book Antiqua" w:cs="Book Antiqua"/>
          <w:sz w:val="22"/>
          <w:szCs w:val="22"/>
        </w:rPr>
        <w:t>Drainage connections</w:t>
      </w:r>
    </w:p>
    <w:p w:rsidR="008D62DC" w:rsidRDefault="008D62DC">
      <w:pPr>
        <w:pStyle w:val="ListParagraph"/>
        <w:numPr>
          <w:ilvl w:val="0"/>
          <w:numId w:val="40"/>
        </w:numPr>
        <w:spacing w:after="120"/>
        <w:rPr>
          <w:rFonts w:ascii="Book Antiqua" w:hAnsi="Book Antiqua" w:cs="Book Antiqua"/>
          <w:sz w:val="22"/>
          <w:szCs w:val="22"/>
        </w:rPr>
      </w:pPr>
      <w:r>
        <w:rPr>
          <w:rFonts w:ascii="Book Antiqua" w:hAnsi="Book Antiqua" w:cs="Book Antiqua"/>
          <w:sz w:val="22"/>
          <w:szCs w:val="22"/>
        </w:rPr>
        <w:t>BMP details</w:t>
      </w:r>
    </w:p>
    <w:p w:rsidR="008D62DC" w:rsidRDefault="008D62DC">
      <w:pPr>
        <w:ind w:left="936" w:hanging="936"/>
        <w:rPr>
          <w:rFonts w:ascii="Tahoma" w:hAnsi="Tahoma" w:cs="Tahoma"/>
          <w:color w:val="FF0000"/>
          <w:sz w:val="28"/>
          <w:szCs w:val="28"/>
        </w:rPr>
      </w:pPr>
      <w:r>
        <w:rPr>
          <w:rFonts w:ascii="Tahoma" w:hAnsi="Tahoma" w:cs="Tahoma"/>
          <w:b/>
          <w:bCs/>
          <w:sz w:val="28"/>
          <w:szCs w:val="28"/>
        </w:rPr>
        <w:t>VI.2</w:t>
      </w:r>
      <w:r>
        <w:rPr>
          <w:rFonts w:ascii="Tahoma" w:hAnsi="Tahoma" w:cs="Tahoma"/>
          <w:b/>
          <w:bCs/>
          <w:sz w:val="28"/>
          <w:szCs w:val="28"/>
        </w:rPr>
        <w:tab/>
        <w:t xml:space="preserve">ELECTRONIC DATA SUBMITTAL </w:t>
      </w:r>
      <w:r>
        <w:rPr>
          <w:rFonts w:ascii="Book Antiqua" w:hAnsi="Book Antiqua" w:cs="Book Antiqua"/>
          <w:color w:val="FF0000"/>
          <w:sz w:val="22"/>
          <w:szCs w:val="22"/>
        </w:rPr>
        <w:t>&lt;optional – delete if not used&gt;</w:t>
      </w:r>
    </w:p>
    <w:p w:rsidR="008D62DC" w:rsidRDefault="008D62DC">
      <w:pPr>
        <w:pStyle w:val="ListParagraph"/>
        <w:tabs>
          <w:tab w:val="left" w:pos="1080"/>
        </w:tabs>
        <w:ind w:left="0"/>
        <w:rPr>
          <w:rFonts w:ascii="Book Antiqua" w:hAnsi="Book Antiqua" w:cs="Book Antiqua"/>
          <w:sz w:val="22"/>
          <w:szCs w:val="22"/>
        </w:rPr>
      </w:pPr>
      <w:r>
        <w:rPr>
          <w:rFonts w:ascii="Book Antiqua" w:hAnsi="Book Antiqua" w:cs="Book Antiqua"/>
          <w:sz w:val="22"/>
          <w:szCs w:val="22"/>
        </w:rPr>
        <w:t>The minimum requirement is to provide submittal of PDF exhibits in addition to hard copies. Format must not require specialized software to open.</w:t>
      </w:r>
    </w:p>
    <w:p w:rsidR="008D62DC" w:rsidRDefault="008D62DC">
      <w:pPr>
        <w:pStyle w:val="ListParagraph"/>
        <w:tabs>
          <w:tab w:val="left" w:pos="1080"/>
        </w:tabs>
        <w:ind w:left="0"/>
        <w:rPr>
          <w:rFonts w:ascii="Book Antiqua" w:hAnsi="Book Antiqua" w:cs="Book Antiqua"/>
          <w:sz w:val="22"/>
          <w:szCs w:val="22"/>
        </w:rPr>
      </w:pPr>
    </w:p>
    <w:p w:rsidR="008D62DC" w:rsidRDefault="008D62DC">
      <w:pPr>
        <w:tabs>
          <w:tab w:val="left" w:pos="2520"/>
        </w:tabs>
        <w:spacing w:after="120"/>
        <w:rPr>
          <w:rFonts w:ascii="Book Antiqua" w:hAnsi="Book Antiqua" w:cs="Book Antiqua"/>
          <w:b/>
          <w:bCs/>
          <w:sz w:val="22"/>
          <w:szCs w:val="22"/>
        </w:rPr>
      </w:pPr>
      <w:r>
        <w:rPr>
          <w:rFonts w:ascii="Book Antiqua" w:hAnsi="Book Antiqua" w:cs="Book Antiqua"/>
          <w:sz w:val="22"/>
          <w:szCs w:val="22"/>
        </w:rPr>
        <w:t>If the local jurisdiction requires specialized electronic document formats (CAD, GIS) to be submitted, this section will be used to describe the contents (e.g., layering, nomenclature, georeferencing, etc.) of these documents so that they may be interpreted efficiently and accurately.</w:t>
      </w:r>
    </w:p>
    <w:p w:rsidR="008D62DC" w:rsidRDefault="008D62DC">
      <w:pPr>
        <w:tabs>
          <w:tab w:val="left" w:pos="2520"/>
        </w:tabs>
        <w:spacing w:after="120"/>
        <w:rPr>
          <w:rFonts w:ascii="Tahoma" w:hAnsi="Tahoma" w:cs="Tahoma"/>
          <w:b/>
          <w:bCs/>
          <w:sz w:val="40"/>
          <w:szCs w:val="40"/>
        </w:rPr>
        <w:sectPr w:rsidR="008D62DC">
          <w:headerReference w:type="default" r:id="rId26"/>
          <w:footerReference w:type="default" r:id="rId27"/>
          <w:type w:val="continuous"/>
          <w:pgSz w:w="12240" w:h="15840" w:code="1"/>
          <w:pgMar w:top="1440" w:right="1080" w:bottom="1440" w:left="1440" w:header="720" w:footer="547" w:gutter="0"/>
          <w:pgNumType w:chapStyle="9"/>
          <w:cols w:space="720"/>
          <w:noEndnote/>
          <w:docGrid w:linePitch="360"/>
        </w:sectPr>
      </w:pPr>
    </w:p>
    <w:p w:rsidR="008D62DC" w:rsidRDefault="008D62DC">
      <w:pPr>
        <w:tabs>
          <w:tab w:val="left" w:pos="2520"/>
        </w:tabs>
        <w:spacing w:after="120"/>
        <w:rPr>
          <w:rFonts w:ascii="Tahoma" w:hAnsi="Tahoma" w:cs="Tahoma"/>
          <w:b/>
          <w:bCs/>
          <w:sz w:val="40"/>
          <w:szCs w:val="40"/>
        </w:rPr>
      </w:pPr>
    </w:p>
    <w:p w:rsidR="008D62DC" w:rsidRDefault="008D62DC">
      <w:pPr>
        <w:spacing w:line="276" w:lineRule="auto"/>
        <w:rPr>
          <w:rFonts w:ascii="Tahoma" w:hAnsi="Tahoma" w:cs="Tahoma"/>
          <w:b/>
          <w:bCs/>
          <w:sz w:val="40"/>
          <w:szCs w:val="40"/>
        </w:rPr>
      </w:pPr>
      <w:r>
        <w:rPr>
          <w:rFonts w:ascii="Tahoma" w:hAnsi="Tahoma" w:cs="Tahoma"/>
          <w:b/>
          <w:bCs/>
          <w:sz w:val="40"/>
          <w:szCs w:val="40"/>
        </w:rPr>
        <w:br w:type="page"/>
      </w:r>
      <w:r>
        <w:rPr>
          <w:rFonts w:ascii="Tahoma" w:hAnsi="Tahoma" w:cs="Tahoma"/>
          <w:b/>
          <w:bCs/>
          <w:sz w:val="40"/>
          <w:szCs w:val="40"/>
        </w:rPr>
        <w:lastRenderedPageBreak/>
        <w:t>Section VII</w:t>
      </w:r>
      <w:r>
        <w:rPr>
          <w:rFonts w:ascii="Tahoma" w:hAnsi="Tahoma" w:cs="Tahoma"/>
          <w:b/>
          <w:bCs/>
          <w:sz w:val="40"/>
          <w:szCs w:val="40"/>
        </w:rPr>
        <w:tab/>
        <w:t>Educational Materials</w:t>
      </w:r>
    </w:p>
    <w:p w:rsidR="008D62DC" w:rsidRDefault="008D62DC">
      <w:pPr>
        <w:spacing w:after="120"/>
        <w:rPr>
          <w:rFonts w:ascii="Book Antiqua" w:hAnsi="Book Antiqua" w:cs="Book Antiqua"/>
          <w:sz w:val="22"/>
          <w:szCs w:val="22"/>
        </w:rPr>
      </w:pPr>
      <w:r>
        <w:rPr>
          <w:rFonts w:ascii="Book Antiqua" w:hAnsi="Book Antiqua" w:cs="Book Antiqua"/>
          <w:sz w:val="22"/>
          <w:szCs w:val="22"/>
        </w:rPr>
        <w:t>Refer to the Orange County Stormwater Program (ocwatersheds.com) for a library of materials available. For the copy submitted to the Permittee, only attach the educational materials specifically applicable to the project. Other materials specific to the project may be included as well and must be attached.</w:t>
      </w:r>
    </w:p>
    <w:tbl>
      <w:tblPr>
        <w:tblW w:w="936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3510"/>
        <w:gridCol w:w="1260"/>
        <w:gridCol w:w="3420"/>
        <w:gridCol w:w="1170"/>
      </w:tblGrid>
      <w:tr w:rsidR="008D62DC">
        <w:trPr>
          <w:cantSplit/>
          <w:trHeight w:val="288"/>
          <w:jc w:val="center"/>
        </w:trPr>
        <w:tc>
          <w:tcPr>
            <w:tcW w:w="9360"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8D62DC" w:rsidRDefault="008D62DC">
            <w:pPr>
              <w:spacing w:after="120"/>
              <w:jc w:val="center"/>
              <w:rPr>
                <w:rFonts w:ascii="Tahoma" w:hAnsi="Tahoma" w:cs="Tahoma"/>
                <w:b/>
                <w:bCs/>
                <w:sz w:val="32"/>
                <w:szCs w:val="32"/>
              </w:rPr>
            </w:pPr>
            <w:r>
              <w:rPr>
                <w:rFonts w:ascii="Tahoma" w:hAnsi="Tahoma" w:cs="Tahoma"/>
                <w:b/>
                <w:bCs/>
                <w:sz w:val="32"/>
                <w:szCs w:val="32"/>
              </w:rPr>
              <w:t>Education Materials</w:t>
            </w:r>
          </w:p>
        </w:tc>
      </w:tr>
      <w:tr w:rsidR="008D62DC">
        <w:trPr>
          <w:trHeight w:val="868"/>
          <w:jc w:val="center"/>
        </w:trPr>
        <w:tc>
          <w:tcPr>
            <w:tcW w:w="3510" w:type="dxa"/>
            <w:tcBorders>
              <w:top w:val="double" w:sz="4" w:space="0" w:color="auto"/>
              <w:left w:val="thickThinSmallGap" w:sz="24" w:space="0" w:color="auto"/>
              <w:bottom w:val="double" w:sz="4" w:space="0" w:color="auto"/>
              <w:right w:val="double" w:sz="4" w:space="0" w:color="auto"/>
            </w:tcBorders>
            <w:vAlign w:val="center"/>
          </w:tcPr>
          <w:p w:rsidR="008D62DC" w:rsidRDefault="008D62DC">
            <w:pPr>
              <w:pStyle w:val="Tables-Text"/>
              <w:spacing w:after="120"/>
              <w:jc w:val="center"/>
              <w:rPr>
                <w:rFonts w:ascii="Tahoma" w:hAnsi="Tahoma" w:cs="Tahoma"/>
                <w:b/>
                <w:bCs/>
              </w:rPr>
            </w:pPr>
            <w:r>
              <w:rPr>
                <w:rFonts w:ascii="Tahoma" w:hAnsi="Tahoma" w:cs="Tahoma"/>
                <w:b/>
                <w:bCs/>
              </w:rPr>
              <w:t>Residential Material</w:t>
            </w:r>
          </w:p>
          <w:p w:rsidR="008D62DC" w:rsidRDefault="008D62DC">
            <w:pPr>
              <w:pStyle w:val="Tables-Text"/>
              <w:spacing w:after="120"/>
              <w:jc w:val="center"/>
              <w:rPr>
                <w:rFonts w:ascii="Tahoma" w:hAnsi="Tahoma" w:cs="Tahoma"/>
              </w:rPr>
            </w:pPr>
            <w:r>
              <w:rPr>
                <w:rFonts w:ascii="Tahoma" w:hAnsi="Tahoma" w:cs="Tahoma"/>
                <w:b/>
                <w:bCs/>
              </w:rPr>
              <w:t>(http://www.ocwatersheds.com)</w:t>
            </w:r>
          </w:p>
        </w:tc>
        <w:tc>
          <w:tcPr>
            <w:tcW w:w="1260" w:type="dxa"/>
            <w:tcBorders>
              <w:top w:val="double" w:sz="4" w:space="0" w:color="auto"/>
              <w:left w:val="double" w:sz="4" w:space="0" w:color="auto"/>
              <w:bottom w:val="single" w:sz="4" w:space="0" w:color="auto"/>
              <w:right w:val="doub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Check If</w:t>
            </w:r>
          </w:p>
          <w:p w:rsidR="008D62DC" w:rsidRDefault="008D62DC">
            <w:pPr>
              <w:spacing w:after="120"/>
              <w:jc w:val="center"/>
              <w:rPr>
                <w:rFonts w:ascii="Tahoma" w:hAnsi="Tahoma" w:cs="Tahoma"/>
                <w:sz w:val="18"/>
                <w:szCs w:val="18"/>
              </w:rPr>
            </w:pPr>
            <w:r>
              <w:rPr>
                <w:rFonts w:ascii="Tahoma" w:hAnsi="Tahoma" w:cs="Tahoma"/>
                <w:b/>
                <w:bCs/>
                <w:sz w:val="18"/>
                <w:szCs w:val="18"/>
              </w:rPr>
              <w:t>Applicable</w:t>
            </w:r>
          </w:p>
        </w:tc>
        <w:tc>
          <w:tcPr>
            <w:tcW w:w="3420" w:type="dxa"/>
            <w:tcBorders>
              <w:top w:val="double" w:sz="4" w:space="0" w:color="auto"/>
              <w:left w:val="double" w:sz="4" w:space="0" w:color="auto"/>
              <w:bottom w:val="single" w:sz="4" w:space="0" w:color="auto"/>
              <w:right w:val="double" w:sz="4" w:space="0" w:color="auto"/>
            </w:tcBorders>
            <w:vAlign w:val="center"/>
          </w:tcPr>
          <w:p w:rsidR="008D62DC" w:rsidRDefault="008D62DC">
            <w:pPr>
              <w:spacing w:after="120"/>
              <w:jc w:val="center"/>
              <w:rPr>
                <w:rFonts w:ascii="Tahoma" w:hAnsi="Tahoma" w:cs="Tahoma"/>
                <w:b/>
                <w:bCs/>
                <w:sz w:val="18"/>
                <w:szCs w:val="18"/>
              </w:rPr>
            </w:pPr>
            <w:r>
              <w:rPr>
                <w:rFonts w:ascii="Tahoma" w:hAnsi="Tahoma" w:cs="Tahoma"/>
                <w:b/>
                <w:bCs/>
                <w:sz w:val="18"/>
                <w:szCs w:val="18"/>
              </w:rPr>
              <w:t>Business Material</w:t>
            </w:r>
          </w:p>
          <w:p w:rsidR="008D62DC" w:rsidRDefault="008D62DC">
            <w:pPr>
              <w:spacing w:after="120"/>
              <w:jc w:val="center"/>
              <w:rPr>
                <w:rFonts w:ascii="Tahoma" w:hAnsi="Tahoma" w:cs="Tahoma"/>
                <w:sz w:val="18"/>
                <w:szCs w:val="18"/>
              </w:rPr>
            </w:pPr>
            <w:r>
              <w:rPr>
                <w:rFonts w:ascii="Tahoma" w:hAnsi="Tahoma" w:cs="Tahoma"/>
                <w:b/>
                <w:bCs/>
                <w:sz w:val="18"/>
                <w:szCs w:val="18"/>
              </w:rPr>
              <w:t>(http://www.ocwatersheds.com)</w:t>
            </w:r>
          </w:p>
        </w:tc>
        <w:tc>
          <w:tcPr>
            <w:tcW w:w="1170" w:type="dxa"/>
            <w:tcBorders>
              <w:top w:val="double" w:sz="4"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Check If</w:t>
            </w:r>
          </w:p>
          <w:p w:rsidR="008D62DC" w:rsidRDefault="008D62DC">
            <w:pPr>
              <w:spacing w:after="120"/>
              <w:jc w:val="center"/>
              <w:rPr>
                <w:rFonts w:ascii="Tahoma" w:hAnsi="Tahoma" w:cs="Tahoma"/>
                <w:sz w:val="18"/>
                <w:szCs w:val="18"/>
              </w:rPr>
            </w:pPr>
            <w:r>
              <w:rPr>
                <w:rFonts w:ascii="Tahoma" w:hAnsi="Tahoma" w:cs="Tahoma"/>
                <w:b/>
                <w:bCs/>
                <w:sz w:val="18"/>
                <w:szCs w:val="18"/>
              </w:rPr>
              <w:t>Applicable</w:t>
            </w:r>
          </w:p>
        </w:tc>
      </w:tr>
      <w:tr w:rsidR="008D62DC">
        <w:trPr>
          <w:trHeight w:val="360"/>
          <w:jc w:val="center"/>
        </w:trPr>
        <w:tc>
          <w:tcPr>
            <w:tcW w:w="3510" w:type="dxa"/>
            <w:tcBorders>
              <w:top w:val="doub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The Ocean Begins at Your Front Door</w:t>
            </w:r>
          </w:p>
        </w:tc>
        <w:tc>
          <w:tcPr>
            <w:tcW w:w="1260" w:type="dxa"/>
            <w:tcBorders>
              <w:top w:val="doub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double" w:sz="4" w:space="0" w:color="auto"/>
              <w:left w:val="doub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Tips for the Automotive Industry</w:t>
            </w:r>
          </w:p>
        </w:tc>
        <w:tc>
          <w:tcPr>
            <w:tcW w:w="1170"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Tips for Car Wash Fund-raisers</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Tips for Using Concrete and Mortar</w:t>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Tips for the Home Mechanic</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Tips for the Food Service Industry</w:t>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Homeowners Guide for Sustainable Water Use</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doub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Proper Maintenance Practices for Your Business</w:t>
            </w:r>
          </w:p>
        </w:tc>
        <w:tc>
          <w:tcPr>
            <w:tcW w:w="1170" w:type="dxa"/>
            <w:tcBorders>
              <w:top w:val="single" w:sz="4" w:space="0" w:color="auto"/>
              <w:left w:val="single" w:sz="4" w:space="0" w:color="auto"/>
              <w:bottom w:val="doub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cantSplit/>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Household Tips</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vMerge w:val="restart"/>
            <w:tcBorders>
              <w:top w:val="double" w:sz="4" w:space="0" w:color="auto"/>
              <w:left w:val="double" w:sz="4" w:space="0" w:color="auto"/>
              <w:bottom w:val="single" w:sz="4" w:space="0" w:color="auto"/>
              <w:right w:val="single" w:sz="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Other Material</w:t>
            </w:r>
          </w:p>
        </w:tc>
        <w:tc>
          <w:tcPr>
            <w:tcW w:w="1170" w:type="dxa"/>
            <w:vMerge w:val="restart"/>
            <w:tcBorders>
              <w:top w:val="double" w:sz="4" w:space="0" w:color="auto"/>
              <w:left w:val="double" w:sz="4" w:space="0" w:color="auto"/>
              <w:bottom w:val="single" w:sz="4" w:space="0" w:color="auto"/>
              <w:right w:val="thinThickSmallGap" w:sz="24" w:space="0" w:color="auto"/>
            </w:tcBorders>
            <w:vAlign w:val="center"/>
          </w:tcPr>
          <w:p w:rsidR="008D62DC" w:rsidRDefault="008D62DC">
            <w:pPr>
              <w:spacing w:after="120"/>
              <w:jc w:val="center"/>
              <w:rPr>
                <w:rFonts w:ascii="Tahoma" w:hAnsi="Tahoma" w:cs="Tahoma"/>
                <w:sz w:val="18"/>
                <w:szCs w:val="18"/>
              </w:rPr>
            </w:pPr>
            <w:r>
              <w:rPr>
                <w:rFonts w:ascii="Tahoma" w:hAnsi="Tahoma" w:cs="Tahoma"/>
                <w:b/>
                <w:bCs/>
                <w:sz w:val="18"/>
                <w:szCs w:val="18"/>
              </w:rPr>
              <w:t>Check If</w:t>
            </w:r>
          </w:p>
          <w:p w:rsidR="008D62DC" w:rsidRDefault="008D62DC">
            <w:pPr>
              <w:spacing w:after="120"/>
              <w:jc w:val="center"/>
              <w:rPr>
                <w:rFonts w:ascii="Tahoma" w:hAnsi="Tahoma" w:cs="Tahoma"/>
                <w:sz w:val="18"/>
                <w:szCs w:val="18"/>
              </w:rPr>
            </w:pPr>
            <w:r>
              <w:rPr>
                <w:rFonts w:ascii="Tahoma" w:hAnsi="Tahoma" w:cs="Tahoma"/>
                <w:b/>
                <w:bCs/>
                <w:sz w:val="18"/>
                <w:szCs w:val="18"/>
              </w:rPr>
              <w:t>Attached</w:t>
            </w:r>
          </w:p>
        </w:tc>
      </w:tr>
      <w:tr w:rsidR="008D62DC">
        <w:trPr>
          <w:cantSplit/>
          <w:trHeight w:val="512"/>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pStyle w:val="Tables-Text"/>
              <w:spacing w:after="120"/>
              <w:rPr>
                <w:rFonts w:ascii="Book Antiqua" w:hAnsi="Book Antiqua" w:cs="Book Antiqua"/>
              </w:rPr>
            </w:pPr>
            <w:r>
              <w:rPr>
                <w:rFonts w:ascii="Book Antiqua" w:hAnsi="Book Antiqua" w:cs="Book Antiqua"/>
              </w:rPr>
              <w:t>Proper Disposal of Household Hazardous Waste</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vMerge/>
            <w:tcBorders>
              <w:top w:val="single" w:sz="4" w:space="0" w:color="auto"/>
              <w:left w:val="double" w:sz="4" w:space="0" w:color="auto"/>
              <w:bottom w:val="double" w:sz="4" w:space="0" w:color="auto"/>
              <w:right w:val="single" w:sz="4" w:space="0" w:color="auto"/>
            </w:tcBorders>
            <w:vAlign w:val="center"/>
          </w:tcPr>
          <w:p w:rsidR="008D62DC" w:rsidRDefault="008D62DC">
            <w:pPr>
              <w:spacing w:after="120"/>
              <w:jc w:val="center"/>
              <w:rPr>
                <w:rFonts w:ascii="Book Antiqua" w:hAnsi="Book Antiqua" w:cs="Book Antiqua"/>
                <w:sz w:val="18"/>
                <w:szCs w:val="18"/>
              </w:rPr>
            </w:pPr>
          </w:p>
        </w:tc>
        <w:tc>
          <w:tcPr>
            <w:tcW w:w="1170" w:type="dxa"/>
            <w:vMerge/>
            <w:tcBorders>
              <w:top w:val="single" w:sz="4" w:space="0" w:color="auto"/>
              <w:left w:val="double" w:sz="4" w:space="0" w:color="auto"/>
              <w:bottom w:val="doub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Recycle at Your Local Used Oil Collection Center (North County)</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doub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doub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5"/>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Recycle at Your Local Used Oil Collection Center (Central County)</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7"/>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Recycle at Your Local Used Oil Collection Center (South County)</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49"/>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Maintaining a Septic Tank System</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51"/>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Responsible Pest Control</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296"/>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Sewer Spill</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the Home Improvement Projects</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Horse Care</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Landscaping and Gardening</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Pet Care</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60"/>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Pool Maintenance</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485"/>
          <w:jc w:val="center"/>
        </w:trPr>
        <w:tc>
          <w:tcPr>
            <w:tcW w:w="3510" w:type="dxa"/>
            <w:tcBorders>
              <w:top w:val="single" w:sz="4" w:space="0" w:color="auto"/>
              <w:left w:val="thickThinSmallGap" w:sz="2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Residential Pool, Landscape and Hardscape Drains</w:t>
            </w:r>
          </w:p>
        </w:tc>
        <w:tc>
          <w:tcPr>
            <w:tcW w:w="1260" w:type="dxa"/>
            <w:tcBorders>
              <w:top w:val="single" w:sz="4" w:space="0" w:color="auto"/>
              <w:left w:val="single" w:sz="4" w:space="0" w:color="auto"/>
              <w:bottom w:val="single" w:sz="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single" w:sz="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single" w:sz="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r w:rsidR="008D62DC">
        <w:trPr>
          <w:trHeight w:val="377"/>
          <w:jc w:val="center"/>
        </w:trPr>
        <w:tc>
          <w:tcPr>
            <w:tcW w:w="3510" w:type="dxa"/>
            <w:tcBorders>
              <w:top w:val="single" w:sz="4" w:space="0" w:color="auto"/>
              <w:left w:val="thickThinSmallGap" w:sz="2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t>Tips for Projects Using Paint</w:t>
            </w:r>
          </w:p>
        </w:tc>
        <w:tc>
          <w:tcPr>
            <w:tcW w:w="1260" w:type="dxa"/>
            <w:tcBorders>
              <w:top w:val="single" w:sz="4" w:space="0" w:color="auto"/>
              <w:left w:val="single" w:sz="4" w:space="0" w:color="auto"/>
              <w:bottom w:val="thinThickSmallGap" w:sz="24" w:space="0" w:color="auto"/>
              <w:right w:val="double" w:sz="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c>
          <w:tcPr>
            <w:tcW w:w="3420" w:type="dxa"/>
            <w:tcBorders>
              <w:top w:val="single" w:sz="4" w:space="0" w:color="auto"/>
              <w:left w:val="double" w:sz="4" w:space="0" w:color="auto"/>
              <w:bottom w:val="thinThickSmallGap" w:sz="24" w:space="0" w:color="auto"/>
              <w:right w:val="single" w:sz="4" w:space="0" w:color="auto"/>
            </w:tcBorders>
            <w:vAlign w:val="center"/>
          </w:tcPr>
          <w:p w:rsidR="008D62DC" w:rsidRDefault="008D62DC">
            <w:pPr>
              <w:spacing w:after="120"/>
              <w:rPr>
                <w:rFonts w:ascii="Book Antiqua" w:hAnsi="Book Antiqua" w:cs="Book Antiqua"/>
                <w:sz w:val="18"/>
                <w:szCs w:val="18"/>
              </w:rPr>
            </w:pPr>
            <w:r>
              <w:rPr>
                <w:rFonts w:ascii="Book Antiqua" w:hAnsi="Book Antiqua" w:cs="Book Antiqua"/>
                <w:sz w:val="18"/>
                <w:szCs w:val="18"/>
              </w:rPr>
              <w:fldChar w:fldCharType="begin">
                <w:ffData>
                  <w:name w:val="Text209"/>
                  <w:enabled/>
                  <w:calcOnExit w:val="0"/>
                  <w:textInput/>
                </w:ffData>
              </w:fldChar>
            </w:r>
            <w:r>
              <w:rPr>
                <w:rFonts w:ascii="Book Antiqua" w:hAnsi="Book Antiqua" w:cs="Book Antiqua"/>
                <w:sz w:val="18"/>
                <w:szCs w:val="18"/>
              </w:rPr>
              <w:instrText xml:space="preserve"> FORMTEXT </w:instrText>
            </w:r>
            <w:r>
              <w:rPr>
                <w:rFonts w:ascii="Book Antiqua" w:hAnsi="Book Antiqua" w:cs="Book Antiqua"/>
                <w:sz w:val="18"/>
                <w:szCs w:val="18"/>
              </w:rPr>
            </w:r>
            <w:r>
              <w:rPr>
                <w:rFonts w:ascii="Book Antiqua" w:hAnsi="Book Antiqua" w:cs="Book Antiqua"/>
                <w:sz w:val="18"/>
                <w:szCs w:val="18"/>
              </w:rPr>
              <w:fldChar w:fldCharType="separate"/>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Arial" w:cs="Arial"/>
                <w:noProof/>
                <w:sz w:val="18"/>
                <w:szCs w:val="18"/>
              </w:rPr>
              <w:t> </w:t>
            </w:r>
            <w:r>
              <w:rPr>
                <w:rFonts w:ascii="Book Antiqua" w:hAnsi="Book Antiqua" w:cs="Book Antiqua"/>
                <w:sz w:val="18"/>
                <w:szCs w:val="18"/>
              </w:rPr>
              <w:fldChar w:fldCharType="end"/>
            </w:r>
          </w:p>
        </w:tc>
        <w:tc>
          <w:tcPr>
            <w:tcW w:w="1170" w:type="dxa"/>
            <w:tcBorders>
              <w:top w:val="single" w:sz="4" w:space="0" w:color="auto"/>
              <w:left w:val="single" w:sz="4" w:space="0" w:color="auto"/>
              <w:bottom w:val="thinThickSmallGap" w:sz="24" w:space="0" w:color="auto"/>
              <w:right w:val="thinThickSmallGap" w:sz="24" w:space="0" w:color="auto"/>
            </w:tcBorders>
            <w:vAlign w:val="center"/>
          </w:tcPr>
          <w:p w:rsidR="008D62DC" w:rsidRDefault="008D62DC">
            <w:pPr>
              <w:spacing w:after="120"/>
              <w:jc w:val="center"/>
              <w:rPr>
                <w:rFonts w:ascii="Book Antiqua" w:hAnsi="Book Antiqua" w:cs="Book Antiqua"/>
                <w:sz w:val="18"/>
                <w:szCs w:val="18"/>
              </w:rPr>
            </w:pPr>
            <w:r>
              <w:rPr>
                <w:rFonts w:ascii="Book Antiqua" w:hAnsi="Book Antiqua" w:cs="Book Antiqua"/>
                <w:sz w:val="18"/>
                <w:szCs w:val="18"/>
              </w:rPr>
              <w:fldChar w:fldCharType="begin">
                <w:ffData>
                  <w:name w:val="Check33"/>
                  <w:enabled/>
                  <w:calcOnExit w:val="0"/>
                  <w:checkBox>
                    <w:sizeAuto/>
                    <w:default w:val="0"/>
                  </w:checkBox>
                </w:ffData>
              </w:fldChar>
            </w:r>
            <w:r>
              <w:rPr>
                <w:rFonts w:ascii="Book Antiqua" w:hAnsi="Book Antiqua" w:cs="Book Antiqua"/>
                <w:sz w:val="18"/>
                <w:szCs w:val="18"/>
              </w:rPr>
              <w:instrText xml:space="preserve"> FORMCHECKBOX </w:instrText>
            </w:r>
            <w:r w:rsidR="00B822F8">
              <w:rPr>
                <w:rFonts w:ascii="Book Antiqua" w:hAnsi="Book Antiqua" w:cs="Book Antiqua"/>
                <w:sz w:val="18"/>
                <w:szCs w:val="18"/>
              </w:rPr>
            </w:r>
            <w:r w:rsidR="00B822F8">
              <w:rPr>
                <w:rFonts w:ascii="Book Antiqua" w:hAnsi="Book Antiqua" w:cs="Book Antiqua"/>
                <w:sz w:val="18"/>
                <w:szCs w:val="18"/>
              </w:rPr>
              <w:fldChar w:fldCharType="separate"/>
            </w:r>
            <w:r>
              <w:rPr>
                <w:rFonts w:ascii="Book Antiqua" w:hAnsi="Book Antiqua" w:cs="Book Antiqua"/>
                <w:sz w:val="18"/>
                <w:szCs w:val="18"/>
              </w:rPr>
              <w:fldChar w:fldCharType="end"/>
            </w:r>
          </w:p>
        </w:tc>
      </w:tr>
    </w:tbl>
    <w:p w:rsidR="008D62DC" w:rsidRDefault="008D62DC">
      <w:pPr>
        <w:pStyle w:val="Body"/>
        <w:rPr>
          <w:rFonts w:cs="Constantia"/>
        </w:rPr>
      </w:pPr>
    </w:p>
    <w:sectPr w:rsidR="008D62DC">
      <w:headerReference w:type="default" r:id="rId28"/>
      <w:footerReference w:type="default" r:id="rId29"/>
      <w:type w:val="continuous"/>
      <w:pgSz w:w="12240" w:h="15840" w:code="1"/>
      <w:pgMar w:top="1440" w:right="1080" w:bottom="1440" w:left="1440" w:header="720" w:footer="547" w:gutter="0"/>
      <w:pgNumType w:chapStyle="9"/>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2DC" w:rsidRDefault="008D62DC">
      <w:pPr>
        <w:spacing w:after="0" w:line="240" w:lineRule="auto"/>
        <w:rPr>
          <w:rFonts w:cs="Constantia"/>
        </w:rPr>
      </w:pPr>
      <w:r>
        <w:rPr>
          <w:rFonts w:cs="Constantia"/>
        </w:rPr>
        <w:separator/>
      </w:r>
    </w:p>
  </w:endnote>
  <w:endnote w:type="continuationSeparator" w:id="0">
    <w:p w:rsidR="008D62DC" w:rsidRDefault="008D62DC">
      <w:pPr>
        <w:spacing w:after="0" w:line="240" w:lineRule="auto"/>
        <w:rPr>
          <w:rFonts w:cs="Constantia"/>
        </w:rPr>
      </w:pPr>
      <w:r>
        <w:rPr>
          <w:rFonts w:cs="Constant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Pristina">
    <w:panose1 w:val="030604020404060802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Style w:val="PageNumbe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w:t>
    </w:r>
    <w:r w:rsidR="00552642">
      <w:rPr>
        <w:rFonts w:ascii="Tahoma" w:hAnsi="Tahoma" w:cs="Tahoma"/>
        <w:b/>
        <w:bCs/>
        <w:noProof/>
        <w:sz w:val="22"/>
        <w:szCs w:val="22"/>
      </w:rPr>
      <w:t xml:space="preserve"> TAB.</w:t>
    </w:r>
    <w:r>
      <w:rPr>
        <w:rFonts w:cs="Calibri"/>
      </w:rPr>
      <w:fldChar w:fldCharType="end"/>
    </w:r>
    <w:r>
      <w:rPr>
        <w:rFonts w:ascii="Tahoma" w:hAnsi="Tahoma" w:cs="Tahoma"/>
        <w:sz w:val="18"/>
        <w:szCs w:val="18"/>
      </w:rPr>
      <w:tab/>
    </w:r>
    <w:r>
      <w:rPr>
        <w:rFonts w:ascii="Tahoma" w:hAnsi="Tahoma" w:cs="Tahoma"/>
        <w:sz w:val="18"/>
        <w:szCs w:val="18"/>
      </w:rPr>
      <w:tab/>
      <w:t>Owner’s Certification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VI</w:t>
    </w:r>
  </w:p>
  <w:p w:rsidR="008D62DC" w:rsidRDefault="008D62DC">
    <w:pPr>
      <w:pStyle w:val="Footer"/>
      <w:tabs>
        <w:tab w:val="right" w:pos="9720"/>
      </w:tabs>
      <w:rP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25</w:t>
    </w:r>
    <w:r>
      <w:rPr>
        <w:rStyle w:val="PageNumber"/>
        <w:rFonts w:ascii="Tahoma" w:hAnsi="Tahoma" w:cs="Tahoma"/>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VII</w:t>
    </w:r>
  </w:p>
  <w:p w:rsidR="008D62DC" w:rsidRDefault="008D62DC">
    <w:pPr>
      <w:pStyle w:val="Footer"/>
      <w:tabs>
        <w:tab w:val="right" w:pos="9720"/>
      </w:tabs>
      <w:rP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27</w:t>
    </w:r>
    <w:r>
      <w:rPr>
        <w:rStyle w:val="PageNumber"/>
        <w:rFonts w:ascii="Tahoma" w:hAnsi="Tahoma" w:cs="Tahom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rPr>
        <w:rFonts w:cs="Calibri"/>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cs="Calibri"/>
        <w:b/>
        <w:bCs/>
      </w:rPr>
      <w:t>INSERT OWNER/DEVELOPER NAME-THEN TAB.</w:t>
    </w:r>
    <w:r>
      <w:rPr>
        <w:rFonts w:cs="Calibri"/>
      </w:rPr>
      <w:fldChar w:fldCharType="end"/>
    </w:r>
    <w:r>
      <w:rPr>
        <w:rFonts w:cs="Calibri"/>
      </w:rPr>
      <w:tab/>
    </w:r>
    <w:r>
      <w:rPr>
        <w:rFonts w:cs="Calibri"/>
      </w:rPr>
      <w:tab/>
      <w:t>Owner’s Certification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rPr>
        <w:rFonts w:cs="Calibri"/>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cs="Calibri"/>
        <w:b/>
        <w:bCs/>
      </w:rPr>
      <w:t>INSERT OWNER/DEVELOPER NAME-THEN TAB.</w:t>
    </w:r>
    <w:r>
      <w:rPr>
        <w:rFonts w:cs="Calibri"/>
      </w:rPr>
      <w:fldChar w:fldCharType="end"/>
    </w:r>
    <w:r>
      <w:rPr>
        <w:rFonts w:cs="Calibri"/>
      </w:rPr>
      <w:tab/>
    </w:r>
    <w:r>
      <w:rPr>
        <w:rFonts w:cs="Calibri"/>
      </w:rPr>
      <w:tab/>
      <w:t>Section II</w:t>
    </w:r>
  </w:p>
  <w:p w:rsidR="008D62DC" w:rsidRDefault="008D62DC">
    <w:pPr>
      <w:pStyle w:val="Footer"/>
      <w:rPr>
        <w:rFonts w:cs="Calibri"/>
      </w:rPr>
    </w:pPr>
    <w:r>
      <w:rPr>
        <w:rFonts w:cs="Calibri"/>
      </w:rPr>
      <w:fldChar w:fldCharType="begin"/>
    </w:r>
    <w:r>
      <w:rPr>
        <w:rFonts w:cs="Calibri"/>
      </w:rPr>
      <w:instrText xml:space="preserve"> FILENAME </w:instrText>
    </w:r>
    <w:r>
      <w:rPr>
        <w:rFonts w:cs="Calibri"/>
      </w:rPr>
      <w:fldChar w:fldCharType="separate"/>
    </w:r>
    <w:r w:rsidR="00552642">
      <w:rPr>
        <w:rFonts w:cs="Calibri"/>
        <w:noProof/>
      </w:rPr>
      <w:t>wqmp_template-2_rev1.14.16</w:t>
    </w:r>
    <w:r>
      <w:rPr>
        <w:rFonts w:cs="Calibri"/>
      </w:rPr>
      <w:fldChar w:fldCharType="end"/>
    </w:r>
    <w:r>
      <w:rPr>
        <w:rFonts w:cs="Calibri"/>
      </w:rPr>
      <w:tab/>
    </w:r>
    <w:r>
      <w:rPr>
        <w:rFonts w:cs="Calibri"/>
      </w:rPr>
      <w:tab/>
      <w:t xml:space="preserve">Page </w:t>
    </w:r>
    <w:r>
      <w:rPr>
        <w:rFonts w:cs="Calibri"/>
      </w:rPr>
      <w:fldChar w:fldCharType="begin"/>
    </w:r>
    <w:r>
      <w:rPr>
        <w:rFonts w:cs="Calibri"/>
      </w:rPr>
      <w:instrText xml:space="preserve"> PAGE </w:instrText>
    </w:r>
    <w:r>
      <w:rPr>
        <w:rFonts w:cs="Calibri"/>
      </w:rPr>
      <w:fldChar w:fldCharType="separate"/>
    </w:r>
    <w:r>
      <w:rPr>
        <w:rFonts w:cs="Calibri"/>
        <w:noProof/>
      </w:rPr>
      <w:t>3</w:t>
    </w:r>
    <w:r>
      <w:rPr>
        <w:rFonts w:cs="Calibri"/>
      </w:rPr>
      <w:fldChar w:fldCharType="end"/>
    </w:r>
  </w:p>
  <w:p w:rsidR="008D62DC" w:rsidRDefault="008D62DC">
    <w:pPr>
      <w:pStyle w:val="Footer"/>
      <w:rPr>
        <w:rFonts w:cs="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Owner’s Certification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rPr>
        <w:rFonts w:cs="Calibri"/>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cs="Calibri"/>
        <w:b/>
        <w:bCs/>
      </w:rPr>
      <w:t>INSERT OWNER/DEVELOPER NAME-THEN TAB.</w:t>
    </w:r>
    <w:r>
      <w:rPr>
        <w:rFonts w:cs="Calibri"/>
      </w:rPr>
      <w:fldChar w:fldCharType="end"/>
    </w:r>
    <w:r>
      <w:rPr>
        <w:rFonts w:cs="Calibri"/>
      </w:rPr>
      <w:tab/>
    </w:r>
    <w:r>
      <w:rPr>
        <w:rFonts w:cs="Calibri"/>
      </w:rPr>
      <w:tab/>
      <w:t>Section I</w:t>
    </w:r>
  </w:p>
  <w:p w:rsidR="008D62DC" w:rsidRDefault="008D62DC">
    <w:pPr>
      <w:pStyle w:val="Footer"/>
      <w:rPr>
        <w:rFonts w:cs="Calibri"/>
      </w:rPr>
    </w:pPr>
    <w:r>
      <w:rPr>
        <w:rFonts w:cs="Calibri"/>
      </w:rPr>
      <w:fldChar w:fldCharType="begin"/>
    </w:r>
    <w:r>
      <w:rPr>
        <w:rFonts w:cs="Calibri"/>
      </w:rPr>
      <w:instrText xml:space="preserve"> FILENAME </w:instrText>
    </w:r>
    <w:r>
      <w:rPr>
        <w:rFonts w:cs="Calibri"/>
      </w:rPr>
      <w:fldChar w:fldCharType="separate"/>
    </w:r>
    <w:r w:rsidR="00552642">
      <w:rPr>
        <w:rFonts w:cs="Calibri"/>
        <w:noProof/>
      </w:rPr>
      <w:t>wqmp_template-2_rev1.14.16</w:t>
    </w:r>
    <w:r>
      <w:rPr>
        <w:rFonts w:cs="Calibri"/>
      </w:rPr>
      <w:fldChar w:fldCharType="end"/>
    </w:r>
    <w:r>
      <w:rPr>
        <w:rFonts w:cs="Calibri"/>
      </w:rPr>
      <w:tab/>
    </w:r>
    <w:r>
      <w:rPr>
        <w:rFonts w:cs="Calibri"/>
      </w:rPr>
      <w:tab/>
      <w:t xml:space="preserve">Page </w:t>
    </w:r>
    <w:r>
      <w:rPr>
        <w:rFonts w:cs="Calibri"/>
      </w:rPr>
      <w:fldChar w:fldCharType="begin"/>
    </w:r>
    <w:r>
      <w:rPr>
        <w:rFonts w:cs="Calibri"/>
      </w:rPr>
      <w:instrText xml:space="preserve"> PAGE </w:instrText>
    </w:r>
    <w:r>
      <w:rPr>
        <w:rFonts w:cs="Calibri"/>
      </w:rPr>
      <w:fldChar w:fldCharType="separate"/>
    </w:r>
    <w:r w:rsidR="00B822F8">
      <w:rPr>
        <w:rFonts w:cs="Calibri"/>
        <w:noProof/>
      </w:rPr>
      <w:t>3</w:t>
    </w:r>
    <w:r>
      <w:rPr>
        <w:rFonts w:cs="Calibri"/>
      </w:rPr>
      <w:fldChar w:fldCharType="end"/>
    </w:r>
  </w:p>
  <w:p w:rsidR="008D62DC" w:rsidRDefault="008D62DC">
    <w:pPr>
      <w:pStyle w:val="Footer"/>
      <w:rPr>
        <w:rFonts w:cs="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II</w:t>
    </w:r>
  </w:p>
  <w:p w:rsidR="008D62DC" w:rsidRDefault="008D62DC">
    <w:pPr>
      <w:pStyle w:val="Footer"/>
      <w:tabs>
        <w:tab w:val="right" w:pos="9720"/>
      </w:tabs>
      <w:rP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8</w:t>
    </w:r>
    <w:r>
      <w:rPr>
        <w:rStyle w:val="PageNumber"/>
        <w:rFonts w:ascii="Tahoma" w:hAnsi="Tahoma" w:cs="Tahoma"/>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III</w:t>
    </w:r>
  </w:p>
  <w:p w:rsidR="008D62DC" w:rsidRDefault="008D62DC">
    <w:pPr>
      <w:pStyle w:val="Footer"/>
      <w:tabs>
        <w:tab w:val="right" w:pos="9720"/>
      </w:tabs>
      <w:rP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9</w:t>
    </w:r>
    <w:r>
      <w:rPr>
        <w:rStyle w:val="PageNumber"/>
        <w:rFonts w:ascii="Tahoma" w:hAnsi="Tahoma" w:cs="Tahoma"/>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IV</w:t>
    </w:r>
  </w:p>
  <w:p w:rsidR="008D62DC" w:rsidRDefault="008D62DC">
    <w:pPr>
      <w:pStyle w:val="Footer"/>
      <w:tabs>
        <w:tab w:val="right" w:pos="9720"/>
      </w:tabs>
      <w:rPr>
        <w:rStyle w:val="PageNumbe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18</w:t>
    </w:r>
    <w:r>
      <w:rPr>
        <w:rStyle w:val="PageNumber"/>
        <w:rFonts w:ascii="Tahoma" w:hAnsi="Tahoma" w:cs="Tahoma"/>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Footer"/>
      <w:pBdr>
        <w:top w:val="thickThinSmallGap" w:sz="24" w:space="3" w:color="auto"/>
      </w:pBdr>
      <w:tabs>
        <w:tab w:val="right" w:pos="9720"/>
      </w:tabs>
      <w:rPr>
        <w:rFonts w:ascii="Tahoma" w:hAnsi="Tahoma" w:cs="Tahoma"/>
        <w:sz w:val="18"/>
        <w:szCs w:val="18"/>
      </w:rPr>
    </w:pPr>
    <w:r>
      <w:rPr>
        <w:rFonts w:cs="Calibri"/>
      </w:rPr>
      <w:fldChar w:fldCharType="begin"/>
    </w:r>
    <w:r>
      <w:rPr>
        <w:rFonts w:cs="Calibri"/>
      </w:rPr>
      <w:instrText xml:space="preserve"> REF Text08 \* Upper  \* MERGEFORMAT </w:instrText>
    </w:r>
    <w:r>
      <w:rPr>
        <w:rFonts w:cs="Calibri"/>
      </w:rPr>
      <w:fldChar w:fldCharType="separate"/>
    </w:r>
    <w:r w:rsidR="00552642" w:rsidRPr="00552642">
      <w:rPr>
        <w:rFonts w:ascii="Tahoma" w:hAnsi="Tahoma" w:cs="Tahoma"/>
        <w:b/>
        <w:bCs/>
        <w:noProof/>
        <w:sz w:val="18"/>
        <w:szCs w:val="18"/>
      </w:rPr>
      <w:t>INSERT OWNER/DEVELOPER NAME-THEN TAB.</w:t>
    </w:r>
    <w:r>
      <w:rPr>
        <w:rFonts w:cs="Calibri"/>
      </w:rPr>
      <w:fldChar w:fldCharType="end"/>
    </w:r>
    <w:r>
      <w:rPr>
        <w:rFonts w:ascii="Tahoma" w:hAnsi="Tahoma" w:cs="Tahoma"/>
        <w:sz w:val="18"/>
        <w:szCs w:val="18"/>
      </w:rPr>
      <w:tab/>
    </w:r>
    <w:r>
      <w:rPr>
        <w:rFonts w:ascii="Tahoma" w:hAnsi="Tahoma" w:cs="Tahoma"/>
        <w:sz w:val="18"/>
        <w:szCs w:val="18"/>
      </w:rPr>
      <w:tab/>
      <w:t>Section V</w:t>
    </w:r>
  </w:p>
  <w:p w:rsidR="008D62DC" w:rsidRDefault="008D62DC">
    <w:pPr>
      <w:pStyle w:val="Footer"/>
      <w:tabs>
        <w:tab w:val="right" w:pos="9720"/>
      </w:tabs>
      <w:rPr>
        <w:rFonts w:ascii="Tahoma" w:hAnsi="Tahoma" w:cs="Tahoma"/>
        <w:snapToGrid w:val="0"/>
        <w:sz w:val="18"/>
        <w:szCs w:val="18"/>
      </w:rPr>
    </w:pPr>
    <w:r>
      <w:rPr>
        <w:rFonts w:ascii="Tahoma" w:hAnsi="Tahoma" w:cs="Tahoma"/>
        <w:snapToGrid w:val="0"/>
        <w:sz w:val="18"/>
        <w:szCs w:val="18"/>
      </w:rPr>
      <w:fldChar w:fldCharType="begin"/>
    </w:r>
    <w:r>
      <w:rPr>
        <w:rFonts w:ascii="Tahoma" w:hAnsi="Tahoma" w:cs="Tahoma"/>
        <w:snapToGrid w:val="0"/>
        <w:sz w:val="18"/>
        <w:szCs w:val="18"/>
      </w:rPr>
      <w:instrText xml:space="preserve"> FILENAME </w:instrText>
    </w:r>
    <w:r>
      <w:rPr>
        <w:rFonts w:ascii="Tahoma" w:hAnsi="Tahoma" w:cs="Tahoma"/>
        <w:snapToGrid w:val="0"/>
        <w:sz w:val="18"/>
        <w:szCs w:val="18"/>
      </w:rPr>
      <w:fldChar w:fldCharType="separate"/>
    </w:r>
    <w:r w:rsidR="00552642">
      <w:rPr>
        <w:rFonts w:ascii="Tahoma" w:hAnsi="Tahoma" w:cs="Tahoma"/>
        <w:noProof/>
        <w:snapToGrid w:val="0"/>
        <w:sz w:val="18"/>
        <w:szCs w:val="18"/>
      </w:rPr>
      <w:t>wqmp_template-2_rev1.14.16</w:t>
    </w:r>
    <w:r>
      <w:rPr>
        <w:rFonts w:ascii="Tahoma" w:hAnsi="Tahoma" w:cs="Tahoma"/>
        <w:snapToGrid w:val="0"/>
        <w:sz w:val="18"/>
        <w:szCs w:val="18"/>
      </w:rPr>
      <w:fldChar w:fldCharType="end"/>
    </w:r>
    <w:r>
      <w:rPr>
        <w:rFonts w:ascii="Tahoma" w:hAnsi="Tahoma" w:cs="Tahoma"/>
        <w:snapToGrid w:val="0"/>
        <w:sz w:val="18"/>
        <w:szCs w:val="18"/>
      </w:rPr>
      <w:tab/>
    </w:r>
    <w:r>
      <w:rPr>
        <w:rFonts w:ascii="Tahoma" w:hAnsi="Tahoma" w:cs="Tahoma"/>
        <w:snapToGrid w:val="0"/>
        <w:sz w:val="18"/>
        <w:szCs w:val="18"/>
      </w:rPr>
      <w:tab/>
    </w:r>
    <w:r>
      <w:rPr>
        <w:rFonts w:ascii="Tahoma" w:hAnsi="Tahoma" w:cs="Tahoma"/>
        <w:sz w:val="18"/>
        <w:szCs w:val="18"/>
      </w:rPr>
      <w:t xml:space="preserve">Page </w:t>
    </w:r>
    <w:r>
      <w:rPr>
        <w:rStyle w:val="PageNumber"/>
        <w:rFonts w:ascii="Tahoma" w:hAnsi="Tahoma" w:cs="Tahoma"/>
        <w:sz w:val="18"/>
        <w:szCs w:val="18"/>
      </w:rPr>
      <w:fldChar w:fldCharType="begin"/>
    </w:r>
    <w:r>
      <w:rPr>
        <w:rStyle w:val="PageNumber"/>
        <w:rFonts w:ascii="Tahoma" w:hAnsi="Tahoma" w:cs="Tahoma"/>
        <w:sz w:val="18"/>
        <w:szCs w:val="18"/>
      </w:rPr>
      <w:instrText xml:space="preserve"> PAGE </w:instrText>
    </w:r>
    <w:r>
      <w:rPr>
        <w:rStyle w:val="PageNumber"/>
        <w:rFonts w:ascii="Tahoma" w:hAnsi="Tahoma" w:cs="Tahoma"/>
        <w:sz w:val="18"/>
        <w:szCs w:val="18"/>
      </w:rPr>
      <w:fldChar w:fldCharType="separate"/>
    </w:r>
    <w:r w:rsidR="00B822F8">
      <w:rPr>
        <w:rStyle w:val="PageNumber"/>
        <w:rFonts w:ascii="Tahoma" w:hAnsi="Tahoma" w:cs="Tahoma"/>
        <w:noProof/>
        <w:sz w:val="18"/>
        <w:szCs w:val="18"/>
      </w:rPr>
      <w:t>24</w:t>
    </w:r>
    <w:r>
      <w:rPr>
        <w:rStyle w:val="PageNumber"/>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2DC" w:rsidRDefault="008D62DC">
      <w:pPr>
        <w:spacing w:after="0" w:line="240" w:lineRule="auto"/>
        <w:rPr>
          <w:rFonts w:cs="Constantia"/>
        </w:rPr>
      </w:pPr>
      <w:r>
        <w:rPr>
          <w:rFonts w:cs="Constantia"/>
        </w:rPr>
        <w:separator/>
      </w:r>
    </w:p>
  </w:footnote>
  <w:footnote w:type="continuationSeparator" w:id="0">
    <w:p w:rsidR="008D62DC" w:rsidRDefault="008D62DC">
      <w:pPr>
        <w:spacing w:after="0" w:line="240" w:lineRule="auto"/>
        <w:rPr>
          <w:rFonts w:cs="Constantia"/>
        </w:rPr>
      </w:pPr>
      <w:r>
        <w:rPr>
          <w:rFonts w:cs="Constanti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Header"/>
      <w:rPr>
        <w:rFonts w:ascii="Tahoma" w:hAnsi="Tahoma" w:cs="Tahoma"/>
        <w:b/>
        <w:bCs/>
        <w:color w:val="auto"/>
        <w:sz w:val="18"/>
        <w:szCs w:val="18"/>
      </w:rPr>
    </w:pPr>
    <w:r>
      <w:rPr>
        <w:rFonts w:ascii="Tahoma" w:hAnsi="Tahoma" w:cs="Tahoma"/>
        <w:b/>
        <w:bCs/>
        <w:color w:val="auto"/>
        <w:sz w:val="18"/>
        <w:szCs w:val="18"/>
      </w:rPr>
      <w:t>Water Quality Management Plan (WQMP)</w:t>
    </w:r>
  </w:p>
  <w:p w:rsidR="008D62DC" w:rsidRDefault="008D62DC">
    <w:pPr>
      <w:pStyle w:val="Header"/>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rPr>
        <w:rFonts w:ascii="Tahoma" w:hAnsi="Tahoma" w:cs="Tahoma"/>
        <w:b/>
        <w:bCs/>
        <w:color w:val="auto"/>
        <w:sz w:val="18"/>
        <w:szCs w:val="18"/>
      </w:rPr>
    </w:pPr>
    <w:r>
      <w:rPr>
        <w:rFonts w:ascii="Tahoma" w:hAnsi="Tahoma" w:cs="Tahoma"/>
        <w:b/>
        <w:bCs/>
        <w:noProof/>
        <w:color w:val="auto"/>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45pt;margin-top:0;width:40pt;height:28.9pt;z-index:251655168">
          <v:imagedata r:id="rId1" o:title=""/>
          <w10:wrap type="square"/>
        </v:shape>
        <o:OLEObject Type="Embed" ProgID="PBrush" ShapeID="_x0000_s2049" DrawAspect="Content" ObjectID="_1547879538" r:id="rId2"/>
      </w:object>
    </w:r>
    <w:r w:rsidR="008D62DC">
      <w:rPr>
        <w:rFonts w:ascii="Tahoma" w:hAnsi="Tahoma" w:cs="Tahoma"/>
        <w:b/>
        <w:bCs/>
        <w:color w:val="auto"/>
        <w:sz w:val="18"/>
        <w:szCs w:val="18"/>
      </w:rPr>
      <w:t>Water Quality Management Plan (WQMP)</w:t>
    </w:r>
    <w:r w:rsidR="008D62DC">
      <w:rPr>
        <w:rFonts w:ascii="Tahoma" w:hAnsi="Tahoma" w:cs="Tahoma"/>
        <w:b/>
        <w:bCs/>
        <w:color w:val="auto"/>
        <w:sz w:val="18"/>
        <w:szCs w:val="18"/>
      </w:rPr>
      <w:tab/>
    </w:r>
    <w:r w:rsidR="008D62DC">
      <w:rPr>
        <w:rFonts w:ascii="Tahoma" w:hAnsi="Tahoma" w:cs="Tahoma"/>
        <w:b/>
        <w:bCs/>
        <w:color w:val="auto"/>
        <w:sz w:val="18"/>
        <w:szCs w:val="18"/>
      </w:rPr>
      <w:tab/>
    </w:r>
  </w:p>
  <w:p w:rsidR="008D62DC" w:rsidRDefault="008D62DC">
    <w:pPr>
      <w:pStyle w:val="Header"/>
      <w:rPr>
        <w:rFonts w:cs="Calibri"/>
        <w:b/>
        <w:bCs/>
        <w:color w:val="auto"/>
      </w:rPr>
    </w:pPr>
    <w:r>
      <w:rPr>
        <w:rFonts w:cs="Calibri"/>
        <w:b/>
        <w:bCs/>
        <w:color w:val="auto"/>
      </w:rPr>
      <w:t>INSERT Project Name</w:t>
    </w:r>
  </w:p>
  <w:p w:rsidR="008D62DC" w:rsidRDefault="008D62DC">
    <w:pPr>
      <w:pStyle w:val="Header"/>
      <w:rPr>
        <w:rFonts w:cs="Calibri"/>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8D62DC">
    <w:pPr>
      <w:pStyle w:val="Header"/>
      <w:rPr>
        <w:rFonts w:ascii="Tahoma" w:hAnsi="Tahoma" w:cs="Tahoma"/>
        <w:b/>
        <w:bCs/>
        <w:color w:val="auto"/>
        <w:sz w:val="18"/>
        <w:szCs w:val="18"/>
      </w:rPr>
    </w:pPr>
    <w:r>
      <w:rPr>
        <w:rFonts w:ascii="Tahoma" w:hAnsi="Tahoma" w:cs="Tahoma"/>
        <w:b/>
        <w:bCs/>
        <w:color w:val="auto"/>
        <w:sz w:val="18"/>
        <w:szCs w:val="18"/>
      </w:rPr>
      <w:t>Water Quality Management Plan (WQMP)</w:t>
    </w:r>
  </w:p>
  <w:p w:rsidR="008D62DC" w:rsidRDefault="008D62DC">
    <w:pPr>
      <w:pStyle w:val="Header"/>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rPr>
        <w:rFonts w:ascii="Tahoma" w:hAnsi="Tahoma" w:cs="Tahoma"/>
        <w:b/>
        <w:bCs/>
        <w:color w:val="auto"/>
        <w:sz w:val="18"/>
        <w:szCs w:val="18"/>
      </w:rPr>
    </w:pPr>
    <w:r>
      <w:rPr>
        <w:rFonts w:ascii="Tahoma" w:hAnsi="Tahoma" w:cs="Tahoma"/>
        <w:b/>
        <w:bCs/>
        <w:noProof/>
        <w:color w:val="auto"/>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45pt;margin-top:0;width:40pt;height:28.9pt;z-index:251656192">
          <v:imagedata r:id="rId1" o:title=""/>
          <w10:wrap type="square"/>
        </v:shape>
        <o:OLEObject Type="Embed" ProgID="PBrush" ShapeID="_x0000_s2050" DrawAspect="Content" ObjectID="_1547879539" r:id="rId2"/>
      </w:object>
    </w:r>
    <w:r w:rsidR="008D62DC">
      <w:rPr>
        <w:rFonts w:ascii="Tahoma" w:hAnsi="Tahoma" w:cs="Tahoma"/>
        <w:b/>
        <w:bCs/>
        <w:color w:val="auto"/>
        <w:sz w:val="18"/>
        <w:szCs w:val="18"/>
      </w:rPr>
      <w:t>Water Quality Management Plan (WQMP)</w:t>
    </w:r>
    <w:r w:rsidR="008D62DC">
      <w:rPr>
        <w:rFonts w:ascii="Tahoma" w:hAnsi="Tahoma" w:cs="Tahoma"/>
        <w:b/>
        <w:bCs/>
        <w:color w:val="auto"/>
        <w:sz w:val="18"/>
        <w:szCs w:val="18"/>
      </w:rPr>
      <w:tab/>
    </w:r>
    <w:r w:rsidR="008D62DC">
      <w:rPr>
        <w:rFonts w:ascii="Tahoma" w:hAnsi="Tahoma" w:cs="Tahoma"/>
        <w:b/>
        <w:bCs/>
        <w:color w:val="auto"/>
        <w:sz w:val="18"/>
        <w:szCs w:val="18"/>
      </w:rPr>
      <w:tab/>
    </w:r>
  </w:p>
  <w:p w:rsidR="008D62DC" w:rsidRDefault="008D62DC">
    <w:pPr>
      <w:pStyle w:val="Header"/>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rPr>
        <w:rFonts w:ascii="Tahoma" w:hAnsi="Tahoma" w:cs="Tahoma"/>
        <w:b/>
        <w:bCs/>
        <w:color w:val="auto"/>
        <w:sz w:val="18"/>
        <w:szCs w:val="18"/>
      </w:rPr>
    </w:pPr>
    <w:r>
      <w:rPr>
        <w:rFonts w:ascii="Tahoma" w:hAnsi="Tahoma" w:cs="Tahoma"/>
        <w:b/>
        <w:bCs/>
        <w:noProof/>
        <w:color w:val="auto"/>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45pt;margin-top:0;width:40pt;height:28.9pt;z-index:251657216">
          <v:imagedata r:id="rId1" o:title=""/>
          <w10:wrap type="square"/>
        </v:shape>
        <o:OLEObject Type="Embed" ProgID="PBrush" ShapeID="_x0000_s2051" DrawAspect="Content" ObjectID="_1547879540" r:id="rId2"/>
      </w:object>
    </w:r>
    <w:r w:rsidR="008D62DC">
      <w:rPr>
        <w:rFonts w:ascii="Tahoma" w:hAnsi="Tahoma" w:cs="Tahoma"/>
        <w:b/>
        <w:bCs/>
        <w:color w:val="auto"/>
        <w:sz w:val="18"/>
        <w:szCs w:val="18"/>
      </w:rPr>
      <w:t>Water Quality Management Plan (WQMP)</w:t>
    </w:r>
  </w:p>
  <w:p w:rsidR="008D62DC" w:rsidRDefault="008D62DC">
    <w:pPr>
      <w:pStyle w:val="Header"/>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pBdr>
        <w:bottom w:val="thinThickSmallGap" w:sz="24" w:space="1" w:color="auto"/>
      </w:pBdr>
      <w:tabs>
        <w:tab w:val="left" w:pos="6162"/>
      </w:tabs>
      <w:rPr>
        <w:rFonts w:ascii="Tahoma" w:hAnsi="Tahoma" w:cs="Tahoma"/>
        <w:b/>
        <w:bCs/>
        <w:color w:val="auto"/>
        <w:sz w:val="18"/>
        <w:szCs w:val="18"/>
      </w:rPr>
    </w:pPr>
    <w:r>
      <w:rPr>
        <w:rFonts w:cs="Calibri"/>
        <w:b/>
        <w:bCs/>
        <w:noProof/>
        <w:color w:val="aut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45pt;margin-top:0;width:40pt;height:28.9pt;z-index:251658240">
          <v:imagedata r:id="rId1" o:title=""/>
          <w10:wrap type="square"/>
        </v:shape>
        <o:OLEObject Type="Embed" ProgID="PBrush" ShapeID="_x0000_s2052" DrawAspect="Content" ObjectID="_1547879541" r:id="rId2"/>
      </w:object>
    </w:r>
    <w:r w:rsidR="008D62DC">
      <w:rPr>
        <w:rFonts w:ascii="Tahoma" w:hAnsi="Tahoma" w:cs="Tahoma"/>
        <w:b/>
        <w:bCs/>
        <w:color w:val="auto"/>
        <w:sz w:val="18"/>
        <w:szCs w:val="18"/>
      </w:rPr>
      <w:t>Water Quality Management Plan (WQMP)</w:t>
    </w:r>
  </w:p>
  <w:p w:rsidR="008D62DC" w:rsidRDefault="008D62DC">
    <w:pPr>
      <w:pStyle w:val="Header"/>
      <w:pBdr>
        <w:bottom w:val="thinThickSmallGap" w:sz="24" w:space="1" w:color="auto"/>
      </w:pBdr>
      <w:tabs>
        <w:tab w:val="left" w:pos="6162"/>
      </w:tabs>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pBdr>
        <w:bottom w:val="thinThickSmallGap" w:sz="24" w:space="1" w:color="auto"/>
      </w:pBdr>
      <w:tabs>
        <w:tab w:val="left" w:pos="6162"/>
      </w:tabs>
      <w:rPr>
        <w:rFonts w:ascii="Tahoma" w:hAnsi="Tahoma" w:cs="Tahoma"/>
        <w:b/>
        <w:bCs/>
        <w:color w:val="auto"/>
        <w:sz w:val="18"/>
        <w:szCs w:val="18"/>
      </w:rPr>
    </w:pPr>
    <w:r>
      <w:rPr>
        <w:rFonts w:cs="Calibri"/>
        <w:b/>
        <w:bCs/>
        <w:noProof/>
        <w:color w:val="aut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45pt;margin-top:0;width:40pt;height:28.9pt;z-index:251659264">
          <v:imagedata r:id="rId1" o:title=""/>
          <w10:wrap type="square"/>
        </v:shape>
        <o:OLEObject Type="Embed" ProgID="PBrush" ShapeID="_x0000_s2053" DrawAspect="Content" ObjectID="_1547879542" r:id="rId2"/>
      </w:object>
    </w:r>
    <w:r w:rsidR="008D62DC">
      <w:rPr>
        <w:rFonts w:ascii="Tahoma" w:hAnsi="Tahoma" w:cs="Tahoma"/>
        <w:b/>
        <w:bCs/>
        <w:color w:val="auto"/>
        <w:sz w:val="18"/>
        <w:szCs w:val="18"/>
      </w:rPr>
      <w:t>Water Quality Management Plan (WQMP)</w:t>
    </w:r>
  </w:p>
  <w:p w:rsidR="008D62DC" w:rsidRDefault="008D62DC">
    <w:pPr>
      <w:pStyle w:val="Header"/>
      <w:pBdr>
        <w:bottom w:val="thinThickSmallGap" w:sz="24" w:space="1" w:color="auto"/>
      </w:pBdr>
      <w:tabs>
        <w:tab w:val="left" w:pos="6162"/>
      </w:tabs>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2DC" w:rsidRDefault="00B822F8">
    <w:pPr>
      <w:pStyle w:val="Header"/>
      <w:pBdr>
        <w:bottom w:val="thinThickSmallGap" w:sz="24" w:space="1" w:color="auto"/>
      </w:pBdr>
      <w:tabs>
        <w:tab w:val="left" w:pos="6162"/>
      </w:tabs>
      <w:rPr>
        <w:rFonts w:ascii="Tahoma" w:hAnsi="Tahoma" w:cs="Tahoma"/>
        <w:b/>
        <w:bCs/>
        <w:color w:val="auto"/>
        <w:sz w:val="18"/>
        <w:szCs w:val="18"/>
      </w:rPr>
    </w:pPr>
    <w:r>
      <w:rPr>
        <w:rFonts w:ascii="Tahoma" w:hAnsi="Tahoma" w:cs="Tahoma"/>
        <w:b/>
        <w:bCs/>
        <w:noProof/>
        <w:color w:val="auto"/>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45pt;margin-top:0;width:40pt;height:28.9pt;z-index:251660288">
          <v:imagedata r:id="rId1" o:title=""/>
          <w10:wrap type="square"/>
        </v:shape>
        <o:OLEObject Type="Embed" ProgID="PBrush" ShapeID="_x0000_s2055" DrawAspect="Content" ObjectID="_1547879543" r:id="rId2"/>
      </w:object>
    </w:r>
    <w:r w:rsidR="008D62DC">
      <w:rPr>
        <w:rFonts w:ascii="Tahoma" w:hAnsi="Tahoma" w:cs="Tahoma"/>
        <w:b/>
        <w:bCs/>
        <w:color w:val="auto"/>
        <w:sz w:val="18"/>
        <w:szCs w:val="18"/>
      </w:rPr>
      <w:t>Water Quality Management Plan (WQMP)</w:t>
    </w:r>
  </w:p>
  <w:p w:rsidR="008D62DC" w:rsidRDefault="008D62DC">
    <w:pPr>
      <w:pStyle w:val="Header"/>
      <w:pBdr>
        <w:bottom w:val="thinThickSmallGap" w:sz="24" w:space="1" w:color="auto"/>
      </w:pBdr>
      <w:tabs>
        <w:tab w:val="left" w:pos="6162"/>
      </w:tabs>
      <w:rPr>
        <w:rFonts w:cs="Calibri"/>
        <w:b/>
        <w:bCs/>
        <w:color w:val="auto"/>
      </w:rPr>
    </w:pPr>
    <w:r>
      <w:rPr>
        <w:rFonts w:cs="Calibri"/>
        <w:b/>
        <w:bCs/>
        <w:color w:val="auto"/>
      </w:rPr>
      <w:t>INSERT Project Name</w:t>
    </w:r>
  </w:p>
  <w:p w:rsidR="008D62DC" w:rsidRDefault="008D62DC">
    <w:pPr>
      <w:pStyle w:val="Header"/>
      <w:pBdr>
        <w:bottom w:val="thinThickSmallGap" w:sz="24" w:space="1" w:color="auto"/>
      </w:pBdr>
      <w:tabs>
        <w:tab w:val="left" w:pos="6162"/>
      </w:tabs>
      <w:rPr>
        <w:rFonts w:cs="Calibri"/>
        <w:b/>
        <w:bCs/>
      </w:rPr>
    </w:pPr>
    <w:r>
      <w:rPr>
        <w:rFonts w:cs="Calibri"/>
        <w:b/>
        <w:bCs/>
      </w:rPr>
      <w:tab/>
    </w:r>
  </w:p>
  <w:p w:rsidR="008D62DC" w:rsidRDefault="008D62DC">
    <w:pPr>
      <w:pStyle w:val="Header"/>
      <w:rPr>
        <w:rFonts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5701212"/>
    <w:lvl w:ilvl="0">
      <w:start w:val="1"/>
      <w:numFmt w:val="decimal"/>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2CA05736"/>
    <w:lvl w:ilvl="0">
      <w:start w:val="1"/>
      <w:numFmt w:val="decimal"/>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C1E4CE70"/>
    <w:lvl w:ilvl="0">
      <w:start w:val="1"/>
      <w:numFmt w:val="decimal"/>
      <w:lvlText w:val="%1."/>
      <w:lvlJc w:val="left"/>
      <w:pPr>
        <w:tabs>
          <w:tab w:val="num" w:pos="1080"/>
        </w:tabs>
        <w:ind w:left="1080" w:hanging="360"/>
      </w:pPr>
      <w:rPr>
        <w:rFonts w:ascii="Times New Roman" w:hAnsi="Times New Roman" w:cs="Times New Roman"/>
      </w:rPr>
    </w:lvl>
  </w:abstractNum>
  <w:abstractNum w:abstractNumId="3">
    <w:nsid w:val="FFFFFF7F"/>
    <w:multiLevelType w:val="singleLevel"/>
    <w:tmpl w:val="6C92A4AA"/>
    <w:lvl w:ilvl="0">
      <w:start w:val="1"/>
      <w:numFmt w:val="decimal"/>
      <w:lvlText w:val="%1."/>
      <w:lvlJc w:val="left"/>
      <w:pPr>
        <w:tabs>
          <w:tab w:val="num" w:pos="720"/>
        </w:tabs>
        <w:ind w:left="720" w:hanging="360"/>
      </w:pPr>
      <w:rPr>
        <w:rFonts w:ascii="Times New Roman" w:hAnsi="Times New Roman" w:cs="Times New Roman"/>
      </w:rPr>
    </w:lvl>
  </w:abstractNum>
  <w:abstractNum w:abstractNumId="4">
    <w:nsid w:val="FFFFFF80"/>
    <w:multiLevelType w:val="singleLevel"/>
    <w:tmpl w:val="DA2A1116"/>
    <w:lvl w:ilvl="0">
      <w:start w:val="1"/>
      <w:numFmt w:val="bullet"/>
      <w:lvlText w:val=""/>
      <w:lvlJc w:val="left"/>
      <w:pPr>
        <w:tabs>
          <w:tab w:val="num" w:pos="1800"/>
        </w:tabs>
        <w:ind w:left="1800" w:hanging="360"/>
      </w:pPr>
      <w:rPr>
        <w:rFonts w:ascii="Symbol" w:hAnsi="Symbol" w:cs="Times New Roman" w:hint="default"/>
      </w:rPr>
    </w:lvl>
  </w:abstractNum>
  <w:abstractNum w:abstractNumId="5">
    <w:nsid w:val="FFFFFF81"/>
    <w:multiLevelType w:val="singleLevel"/>
    <w:tmpl w:val="E51CFA86"/>
    <w:lvl w:ilvl="0">
      <w:start w:val="1"/>
      <w:numFmt w:val="bullet"/>
      <w:lvlText w:val=""/>
      <w:lvlJc w:val="left"/>
      <w:pPr>
        <w:tabs>
          <w:tab w:val="num" w:pos="1440"/>
        </w:tabs>
        <w:ind w:left="1440" w:hanging="360"/>
      </w:pPr>
      <w:rPr>
        <w:rFonts w:ascii="Symbol" w:hAnsi="Symbol" w:cs="Times New Roman" w:hint="default"/>
      </w:rPr>
    </w:lvl>
  </w:abstractNum>
  <w:abstractNum w:abstractNumId="6">
    <w:nsid w:val="FFFFFF82"/>
    <w:multiLevelType w:val="singleLevel"/>
    <w:tmpl w:val="08D8930E"/>
    <w:lvl w:ilvl="0">
      <w:start w:val="1"/>
      <w:numFmt w:val="bullet"/>
      <w:lvlText w:val=""/>
      <w:lvlJc w:val="left"/>
      <w:pPr>
        <w:tabs>
          <w:tab w:val="num" w:pos="1080"/>
        </w:tabs>
        <w:ind w:left="1080" w:hanging="360"/>
      </w:pPr>
      <w:rPr>
        <w:rFonts w:ascii="Symbol" w:hAnsi="Symbol" w:cs="Times New Roman" w:hint="default"/>
      </w:rPr>
    </w:lvl>
  </w:abstractNum>
  <w:abstractNum w:abstractNumId="7">
    <w:nsid w:val="FFFFFF83"/>
    <w:multiLevelType w:val="singleLevel"/>
    <w:tmpl w:val="87D80994"/>
    <w:lvl w:ilvl="0">
      <w:start w:val="1"/>
      <w:numFmt w:val="bullet"/>
      <w:lvlText w:val=""/>
      <w:lvlJc w:val="left"/>
      <w:pPr>
        <w:tabs>
          <w:tab w:val="num" w:pos="720"/>
        </w:tabs>
        <w:ind w:left="720" w:hanging="360"/>
      </w:pPr>
      <w:rPr>
        <w:rFonts w:ascii="Symbol" w:hAnsi="Symbol" w:cs="Times New Roman" w:hint="default"/>
      </w:rPr>
    </w:lvl>
  </w:abstractNum>
  <w:abstractNum w:abstractNumId="8">
    <w:nsid w:val="FFFFFF88"/>
    <w:multiLevelType w:val="singleLevel"/>
    <w:tmpl w:val="B7665878"/>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03EA9C80"/>
    <w:lvl w:ilvl="0">
      <w:start w:val="1"/>
      <w:numFmt w:val="bullet"/>
      <w:lvlText w:val=""/>
      <w:lvlJc w:val="left"/>
      <w:pPr>
        <w:tabs>
          <w:tab w:val="num" w:pos="360"/>
        </w:tabs>
        <w:ind w:left="360" w:hanging="360"/>
      </w:pPr>
      <w:rPr>
        <w:rFonts w:ascii="Symbol" w:hAnsi="Symbol" w:cs="Times New Roman" w:hint="default"/>
      </w:rPr>
    </w:lvl>
  </w:abstractNum>
  <w:abstractNum w:abstractNumId="10">
    <w:nsid w:val="02A52E94"/>
    <w:multiLevelType w:val="singleLevel"/>
    <w:tmpl w:val="3710C154"/>
    <w:lvl w:ilvl="0">
      <w:numFmt w:val="bullet"/>
      <w:pStyle w:val="NewBullet"/>
      <w:lvlText w:val=""/>
      <w:lvlJc w:val="left"/>
      <w:pPr>
        <w:tabs>
          <w:tab w:val="num" w:pos="360"/>
        </w:tabs>
        <w:ind w:left="360" w:hanging="360"/>
      </w:pPr>
      <w:rPr>
        <w:rFonts w:ascii="Wingdings" w:hAnsi="Wingdings" w:cs="Times New Roman" w:hint="default"/>
        <w:sz w:val="16"/>
      </w:rPr>
    </w:lvl>
  </w:abstractNum>
  <w:abstractNum w:abstractNumId="11">
    <w:nsid w:val="036F5670"/>
    <w:multiLevelType w:val="singleLevel"/>
    <w:tmpl w:val="474E08F4"/>
    <w:lvl w:ilvl="0">
      <w:start w:val="1"/>
      <w:numFmt w:val="bullet"/>
      <w:pStyle w:val="BullInstrlevel2"/>
      <w:lvlText w:val="-"/>
      <w:lvlJc w:val="left"/>
      <w:pPr>
        <w:tabs>
          <w:tab w:val="num" w:pos="936"/>
        </w:tabs>
        <w:ind w:left="936" w:hanging="432"/>
      </w:pPr>
      <w:rPr>
        <w:rFonts w:ascii="Tahoma" w:hAnsi="Tahoma" w:cs="Tahoma" w:hint="default"/>
        <w:vanish/>
      </w:rPr>
    </w:lvl>
  </w:abstractNum>
  <w:abstractNum w:abstractNumId="12">
    <w:nsid w:val="0C7C2C53"/>
    <w:multiLevelType w:val="hybridMultilevel"/>
    <w:tmpl w:val="30BCF912"/>
    <w:lvl w:ilvl="0" w:tplc="04090001">
      <w:start w:val="1"/>
      <w:numFmt w:val="bullet"/>
      <w:lvlText w:val=""/>
      <w:lvlJc w:val="left"/>
      <w:pPr>
        <w:ind w:left="780" w:hanging="360"/>
      </w:pPr>
      <w:rPr>
        <w:rFonts w:ascii="Symbol" w:hAnsi="Symbol"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Times New Roman" w:hint="default"/>
      </w:rPr>
    </w:lvl>
    <w:lvl w:ilvl="3" w:tplc="04090001">
      <w:start w:val="1"/>
      <w:numFmt w:val="bullet"/>
      <w:lvlText w:val=""/>
      <w:lvlJc w:val="left"/>
      <w:pPr>
        <w:ind w:left="2940" w:hanging="360"/>
      </w:pPr>
      <w:rPr>
        <w:rFonts w:ascii="Symbol" w:hAnsi="Symbol" w:cs="Times New Roman"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Times New Roman" w:hint="default"/>
      </w:rPr>
    </w:lvl>
    <w:lvl w:ilvl="6" w:tplc="04090001">
      <w:start w:val="1"/>
      <w:numFmt w:val="bullet"/>
      <w:lvlText w:val=""/>
      <w:lvlJc w:val="left"/>
      <w:pPr>
        <w:ind w:left="5100" w:hanging="360"/>
      </w:pPr>
      <w:rPr>
        <w:rFonts w:ascii="Symbol" w:hAnsi="Symbol" w:cs="Times New Roman"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Times New Roman" w:hint="default"/>
      </w:rPr>
    </w:lvl>
  </w:abstractNum>
  <w:abstractNum w:abstractNumId="13">
    <w:nsid w:val="15F50986"/>
    <w:multiLevelType w:val="hybridMultilevel"/>
    <w:tmpl w:val="9E0E2B92"/>
    <w:lvl w:ilvl="0" w:tplc="F6B63CBC">
      <w:start w:val="1"/>
      <w:numFmt w:val="bullet"/>
      <w:pStyle w:val="tablebullet"/>
      <w:lvlText w:val=""/>
      <w:lvlJc w:val="left"/>
      <w:pPr>
        <w:ind w:left="504" w:hanging="360"/>
      </w:pPr>
      <w:rPr>
        <w:rFonts w:ascii="Wingdings" w:hAnsi="Wingdings" w:cs="Times New Roman" w:hint="default"/>
        <w:b w:val="0"/>
        <w:i w:val="0"/>
        <w:color w:val="000000"/>
        <w:sz w:val="18"/>
      </w:rPr>
    </w:lvl>
    <w:lvl w:ilvl="1" w:tplc="56265926">
      <w:start w:val="1"/>
      <w:numFmt w:val="bullet"/>
      <w:lvlText w:val="o"/>
      <w:lvlJc w:val="left"/>
      <w:pPr>
        <w:ind w:left="1584" w:hanging="360"/>
      </w:pPr>
      <w:rPr>
        <w:rFonts w:ascii="Courier New" w:hAnsi="Courier New" w:cs="Courier New" w:hint="default"/>
      </w:rPr>
    </w:lvl>
    <w:lvl w:ilvl="2" w:tplc="7DCC8F2A">
      <w:start w:val="1"/>
      <w:numFmt w:val="bullet"/>
      <w:lvlText w:val=""/>
      <w:lvlJc w:val="left"/>
      <w:pPr>
        <w:ind w:left="2304" w:hanging="360"/>
      </w:pPr>
      <w:rPr>
        <w:rFonts w:ascii="Wingdings" w:hAnsi="Wingdings" w:cs="Times New Roman" w:hint="default"/>
      </w:rPr>
    </w:lvl>
    <w:lvl w:ilvl="3" w:tplc="DE6427AC">
      <w:start w:val="1"/>
      <w:numFmt w:val="bullet"/>
      <w:lvlText w:val=""/>
      <w:lvlJc w:val="left"/>
      <w:pPr>
        <w:ind w:left="3024" w:hanging="360"/>
      </w:pPr>
      <w:rPr>
        <w:rFonts w:ascii="Symbol" w:hAnsi="Symbol" w:cs="Times New Roman" w:hint="default"/>
      </w:rPr>
    </w:lvl>
    <w:lvl w:ilvl="4" w:tplc="441C4870">
      <w:start w:val="1"/>
      <w:numFmt w:val="bullet"/>
      <w:lvlText w:val="o"/>
      <w:lvlJc w:val="left"/>
      <w:pPr>
        <w:ind w:left="3744" w:hanging="360"/>
      </w:pPr>
      <w:rPr>
        <w:rFonts w:ascii="Courier New" w:hAnsi="Courier New" w:cs="Courier New" w:hint="default"/>
      </w:rPr>
    </w:lvl>
    <w:lvl w:ilvl="5" w:tplc="4DF2B0CE">
      <w:start w:val="1"/>
      <w:numFmt w:val="bullet"/>
      <w:lvlText w:val=""/>
      <w:lvlJc w:val="left"/>
      <w:pPr>
        <w:ind w:left="4464" w:hanging="360"/>
      </w:pPr>
      <w:rPr>
        <w:rFonts w:ascii="Wingdings" w:hAnsi="Wingdings" w:cs="Times New Roman" w:hint="default"/>
      </w:rPr>
    </w:lvl>
    <w:lvl w:ilvl="6" w:tplc="411A177A">
      <w:start w:val="1"/>
      <w:numFmt w:val="bullet"/>
      <w:lvlText w:val=""/>
      <w:lvlJc w:val="left"/>
      <w:pPr>
        <w:ind w:left="5184" w:hanging="360"/>
      </w:pPr>
      <w:rPr>
        <w:rFonts w:ascii="Symbol" w:hAnsi="Symbol" w:cs="Times New Roman" w:hint="default"/>
      </w:rPr>
    </w:lvl>
    <w:lvl w:ilvl="7" w:tplc="067C2B66">
      <w:start w:val="1"/>
      <w:numFmt w:val="bullet"/>
      <w:lvlText w:val="o"/>
      <w:lvlJc w:val="left"/>
      <w:pPr>
        <w:ind w:left="5904" w:hanging="360"/>
      </w:pPr>
      <w:rPr>
        <w:rFonts w:ascii="Courier New" w:hAnsi="Courier New" w:cs="Courier New" w:hint="default"/>
      </w:rPr>
    </w:lvl>
    <w:lvl w:ilvl="8" w:tplc="533236C6">
      <w:start w:val="1"/>
      <w:numFmt w:val="bullet"/>
      <w:lvlText w:val=""/>
      <w:lvlJc w:val="left"/>
      <w:pPr>
        <w:ind w:left="6624" w:hanging="360"/>
      </w:pPr>
      <w:rPr>
        <w:rFonts w:ascii="Wingdings" w:hAnsi="Wingdings" w:cs="Times New Roman" w:hint="default"/>
      </w:rPr>
    </w:lvl>
  </w:abstractNum>
  <w:abstractNum w:abstractNumId="14">
    <w:nsid w:val="16044C7D"/>
    <w:multiLevelType w:val="hybridMultilevel"/>
    <w:tmpl w:val="497C6F3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5">
    <w:nsid w:val="38AF4B3C"/>
    <w:multiLevelType w:val="singleLevel"/>
    <w:tmpl w:val="5636B092"/>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6">
    <w:nsid w:val="3B364777"/>
    <w:multiLevelType w:val="singleLevel"/>
    <w:tmpl w:val="D9CE46C6"/>
    <w:lvl w:ilvl="0">
      <w:start w:val="1"/>
      <w:numFmt w:val="bullet"/>
      <w:pStyle w:val="BulletCheckList"/>
      <w:lvlText w:val=""/>
      <w:lvlJc w:val="left"/>
      <w:pPr>
        <w:tabs>
          <w:tab w:val="num" w:pos="893"/>
        </w:tabs>
        <w:ind w:left="893" w:hanging="360"/>
      </w:pPr>
      <w:rPr>
        <w:rFonts w:ascii="Wingdings" w:hAnsi="Wingdings" w:cs="Times New Roman" w:hint="default"/>
        <w:sz w:val="28"/>
      </w:rPr>
    </w:lvl>
  </w:abstractNum>
  <w:abstractNum w:abstractNumId="17">
    <w:nsid w:val="3BAC7DCD"/>
    <w:multiLevelType w:val="hybridMultilevel"/>
    <w:tmpl w:val="DFB4B66C"/>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8">
    <w:nsid w:val="53E83948"/>
    <w:multiLevelType w:val="singleLevel"/>
    <w:tmpl w:val="EC1C6C42"/>
    <w:lvl w:ilvl="0">
      <w:start w:val="1"/>
      <w:numFmt w:val="bullet"/>
      <w:pStyle w:val="BulletInstr"/>
      <w:lvlText w:val=""/>
      <w:lvlJc w:val="left"/>
      <w:pPr>
        <w:tabs>
          <w:tab w:val="num" w:pos="533"/>
        </w:tabs>
        <w:ind w:left="533" w:hanging="360"/>
      </w:pPr>
      <w:rPr>
        <w:rFonts w:ascii="Wingdings" w:hAnsi="Wingdings" w:cs="Times New Roman" w:hint="default"/>
        <w:b w:val="0"/>
        <w:i w:val="0"/>
        <w:vanish/>
        <w:sz w:val="20"/>
      </w:rPr>
    </w:lvl>
  </w:abstractNum>
  <w:abstractNum w:abstractNumId="19">
    <w:nsid w:val="55172532"/>
    <w:multiLevelType w:val="hybridMultilevel"/>
    <w:tmpl w:val="655C0F08"/>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0">
    <w:nsid w:val="56513902"/>
    <w:multiLevelType w:val="singleLevel"/>
    <w:tmpl w:val="F942EC0E"/>
    <w:lvl w:ilvl="0">
      <w:start w:val="1"/>
      <w:numFmt w:val="bullet"/>
      <w:pStyle w:val="CDMBBULLET"/>
      <w:lvlText w:val=""/>
      <w:lvlJc w:val="left"/>
      <w:pPr>
        <w:tabs>
          <w:tab w:val="num" w:pos="360"/>
        </w:tabs>
        <w:ind w:left="360" w:hanging="360"/>
      </w:pPr>
      <w:rPr>
        <w:rFonts w:ascii="Wingdings" w:hAnsi="Wingdings" w:cs="Times New Roman" w:hint="default"/>
        <w:sz w:val="16"/>
      </w:rPr>
    </w:lvl>
  </w:abstractNum>
  <w:abstractNum w:abstractNumId="21">
    <w:nsid w:val="5C3E71E2"/>
    <w:multiLevelType w:val="hybridMultilevel"/>
    <w:tmpl w:val="A44C667C"/>
    <w:lvl w:ilvl="0" w:tplc="DD36125A">
      <w:start w:val="1"/>
      <w:numFmt w:val="bullet"/>
      <w:pStyle w:val="Sidebarbullet"/>
      <w:lvlText w:val=""/>
      <w:lvlJc w:val="left"/>
      <w:pPr>
        <w:ind w:left="720" w:hanging="360"/>
      </w:pPr>
      <w:rPr>
        <w:rFonts w:ascii="Wingdings" w:hAnsi="Wingdings" w:cs="Times New Roman" w:hint="default"/>
        <w:b w:val="0"/>
        <w:i w:val="0"/>
        <w:color w:val="00539B"/>
        <w:sz w:val="18"/>
      </w:rPr>
    </w:lvl>
    <w:lvl w:ilvl="1" w:tplc="87EA85B6">
      <w:start w:val="1"/>
      <w:numFmt w:val="bullet"/>
      <w:lvlText w:val="o"/>
      <w:lvlJc w:val="left"/>
      <w:pPr>
        <w:ind w:left="1440" w:hanging="360"/>
      </w:pPr>
      <w:rPr>
        <w:rFonts w:ascii="Courier New" w:hAnsi="Courier New" w:cs="Courier New" w:hint="default"/>
      </w:rPr>
    </w:lvl>
    <w:lvl w:ilvl="2" w:tplc="40D48314">
      <w:start w:val="1"/>
      <w:numFmt w:val="bullet"/>
      <w:lvlText w:val=""/>
      <w:lvlJc w:val="left"/>
      <w:pPr>
        <w:ind w:left="2160" w:hanging="360"/>
      </w:pPr>
      <w:rPr>
        <w:rFonts w:ascii="Wingdings" w:hAnsi="Wingdings" w:cs="Times New Roman" w:hint="default"/>
      </w:rPr>
    </w:lvl>
    <w:lvl w:ilvl="3" w:tplc="166C976E">
      <w:start w:val="1"/>
      <w:numFmt w:val="bullet"/>
      <w:lvlText w:val=""/>
      <w:lvlJc w:val="left"/>
      <w:pPr>
        <w:ind w:left="2880" w:hanging="360"/>
      </w:pPr>
      <w:rPr>
        <w:rFonts w:ascii="Symbol" w:hAnsi="Symbol" w:cs="Times New Roman" w:hint="default"/>
      </w:rPr>
    </w:lvl>
    <w:lvl w:ilvl="4" w:tplc="C52A6210">
      <w:start w:val="1"/>
      <w:numFmt w:val="bullet"/>
      <w:lvlText w:val="o"/>
      <w:lvlJc w:val="left"/>
      <w:pPr>
        <w:ind w:left="3600" w:hanging="360"/>
      </w:pPr>
      <w:rPr>
        <w:rFonts w:ascii="Courier New" w:hAnsi="Courier New" w:cs="Courier New" w:hint="default"/>
      </w:rPr>
    </w:lvl>
    <w:lvl w:ilvl="5" w:tplc="91C6F412">
      <w:start w:val="1"/>
      <w:numFmt w:val="bullet"/>
      <w:lvlText w:val=""/>
      <w:lvlJc w:val="left"/>
      <w:pPr>
        <w:ind w:left="4320" w:hanging="360"/>
      </w:pPr>
      <w:rPr>
        <w:rFonts w:ascii="Wingdings" w:hAnsi="Wingdings" w:cs="Times New Roman" w:hint="default"/>
      </w:rPr>
    </w:lvl>
    <w:lvl w:ilvl="6" w:tplc="0662498A">
      <w:start w:val="1"/>
      <w:numFmt w:val="bullet"/>
      <w:lvlText w:val=""/>
      <w:lvlJc w:val="left"/>
      <w:pPr>
        <w:ind w:left="5040" w:hanging="360"/>
      </w:pPr>
      <w:rPr>
        <w:rFonts w:ascii="Symbol" w:hAnsi="Symbol" w:cs="Times New Roman" w:hint="default"/>
      </w:rPr>
    </w:lvl>
    <w:lvl w:ilvl="7" w:tplc="8D100C64">
      <w:start w:val="1"/>
      <w:numFmt w:val="bullet"/>
      <w:lvlText w:val="o"/>
      <w:lvlJc w:val="left"/>
      <w:pPr>
        <w:ind w:left="5760" w:hanging="360"/>
      </w:pPr>
      <w:rPr>
        <w:rFonts w:ascii="Courier New" w:hAnsi="Courier New" w:cs="Courier New" w:hint="default"/>
      </w:rPr>
    </w:lvl>
    <w:lvl w:ilvl="8" w:tplc="AE486E26">
      <w:start w:val="1"/>
      <w:numFmt w:val="bullet"/>
      <w:lvlText w:val=""/>
      <w:lvlJc w:val="left"/>
      <w:pPr>
        <w:ind w:left="6480" w:hanging="360"/>
      </w:pPr>
      <w:rPr>
        <w:rFonts w:ascii="Wingdings" w:hAnsi="Wingding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1"/>
  </w:num>
  <w:num w:numId="32">
    <w:abstractNumId w:val="13"/>
  </w:num>
  <w:num w:numId="33">
    <w:abstractNumId w:val="20"/>
  </w:num>
  <w:num w:numId="34">
    <w:abstractNumId w:val="15"/>
  </w:num>
  <w:num w:numId="35">
    <w:abstractNumId w:val="10"/>
  </w:num>
  <w:num w:numId="36">
    <w:abstractNumId w:val="16"/>
  </w:num>
  <w:num w:numId="37">
    <w:abstractNumId w:val="11"/>
  </w:num>
  <w:num w:numId="38">
    <w:abstractNumId w:val="18"/>
  </w:num>
  <w:num w:numId="39">
    <w:abstractNumId w:val="17"/>
  </w:num>
  <w:num w:numId="40">
    <w:abstractNumId w:val="19"/>
  </w:num>
  <w:num w:numId="41">
    <w:abstractNumId w:val="1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0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EFB"/>
    <w:rsid w:val="00234E3F"/>
    <w:rsid w:val="003C522A"/>
    <w:rsid w:val="00552642"/>
    <w:rsid w:val="005D3EFB"/>
    <w:rsid w:val="008873CE"/>
    <w:rsid w:val="008D62DC"/>
    <w:rsid w:val="009377E2"/>
    <w:rsid w:val="00B822F8"/>
    <w:rsid w:val="00EA61FA"/>
    <w:rsid w:val="00EF050F"/>
    <w:rsid w:val="00E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chartTrackingRefBased/>
  <w15:docId w15:val="{DD96F1F4-5AE7-41FB-813C-CCD4C7B5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64" w:lineRule="auto"/>
    </w:pPr>
    <w:rPr>
      <w:rFonts w:ascii="Constantia" w:hAnsi="Constantia"/>
    </w:rPr>
  </w:style>
  <w:style w:type="paragraph" w:styleId="Heading1">
    <w:name w:val="heading 1"/>
    <w:aliases w:val="Chapter"/>
    <w:basedOn w:val="Normal"/>
    <w:next w:val="Normal"/>
    <w:qFormat/>
    <w:pPr>
      <w:keepNext/>
      <w:keepLines/>
      <w:spacing w:after="0" w:line="480" w:lineRule="exact"/>
      <w:outlineLvl w:val="0"/>
    </w:pPr>
    <w:rPr>
      <w:rFonts w:ascii="Calibri" w:hAnsi="Calibri"/>
      <w:noProof/>
      <w:color w:val="00539B"/>
      <w:sz w:val="44"/>
      <w:szCs w:val="44"/>
    </w:rPr>
  </w:style>
  <w:style w:type="paragraph" w:styleId="Heading2">
    <w:name w:val="heading 2"/>
    <w:aliases w:val="Sub Head1"/>
    <w:basedOn w:val="Heading1"/>
    <w:next w:val="Normal"/>
    <w:qFormat/>
    <w:pPr>
      <w:spacing w:after="60" w:line="420" w:lineRule="exact"/>
      <w:outlineLvl w:val="1"/>
    </w:pPr>
    <w:rPr>
      <w:sz w:val="38"/>
      <w:szCs w:val="38"/>
    </w:rPr>
  </w:style>
  <w:style w:type="paragraph" w:styleId="Heading3">
    <w:name w:val="heading 3"/>
    <w:basedOn w:val="Heading1"/>
    <w:next w:val="Normal"/>
    <w:qFormat/>
    <w:pPr>
      <w:spacing w:after="120" w:line="320" w:lineRule="exact"/>
      <w:outlineLvl w:val="2"/>
    </w:pPr>
    <w:rPr>
      <w:b/>
      <w:bCs/>
      <w:color w:val="0081C6"/>
      <w:sz w:val="28"/>
      <w:szCs w:val="28"/>
    </w:rPr>
  </w:style>
  <w:style w:type="paragraph" w:styleId="Heading4">
    <w:name w:val="heading 4"/>
    <w:basedOn w:val="Normal"/>
    <w:next w:val="Normal"/>
    <w:qFormat/>
    <w:pPr>
      <w:keepNext/>
      <w:keepLines/>
      <w:spacing w:after="60" w:line="280" w:lineRule="exact"/>
      <w:outlineLvl w:val="3"/>
    </w:pPr>
    <w:rPr>
      <w:rFonts w:ascii="Calibri" w:hAnsi="Calibri"/>
      <w:b/>
      <w:bCs/>
      <w:sz w:val="24"/>
      <w:szCs w:val="24"/>
    </w:rPr>
  </w:style>
  <w:style w:type="paragraph" w:styleId="Heading5">
    <w:name w:val="heading 5"/>
    <w:basedOn w:val="Normal"/>
    <w:next w:val="Normal"/>
    <w:qFormat/>
    <w:pPr>
      <w:spacing w:after="60" w:line="270" w:lineRule="exact"/>
      <w:outlineLvl w:val="4"/>
    </w:pPr>
    <w:rPr>
      <w:rFonts w:ascii="Calibri" w:hAnsi="Calibri"/>
      <w:i/>
      <w:iCs/>
      <w:color w:val="000000"/>
    </w:rPr>
  </w:style>
  <w:style w:type="paragraph" w:styleId="Heading6">
    <w:name w:val="heading 6"/>
    <w:basedOn w:val="Normal"/>
    <w:next w:val="Normal"/>
    <w:qFormat/>
    <w:pPr>
      <w:keepNext/>
      <w:keepLines/>
      <w:spacing w:before="200" w:after="0"/>
      <w:outlineLvl w:val="5"/>
    </w:pPr>
    <w:rPr>
      <w:rFonts w:ascii="Calibri" w:hAnsi="Calibri"/>
      <w:i/>
      <w:iCs/>
      <w:color w:val="00484F"/>
    </w:rPr>
  </w:style>
  <w:style w:type="paragraph" w:styleId="Heading7">
    <w:name w:val="heading 7"/>
    <w:basedOn w:val="Normal"/>
    <w:next w:val="Normal"/>
    <w:qFormat/>
    <w:pPr>
      <w:keepNext/>
      <w:keepLines/>
      <w:spacing w:before="200" w:after="0"/>
      <w:outlineLvl w:val="6"/>
    </w:pPr>
    <w:rPr>
      <w:rFonts w:ascii="Calibri" w:hAnsi="Calibri"/>
      <w:i/>
      <w:iCs/>
      <w:color w:val="404040"/>
    </w:rPr>
  </w:style>
  <w:style w:type="paragraph" w:styleId="Heading8">
    <w:name w:val="heading 8"/>
    <w:basedOn w:val="Normal"/>
    <w:next w:val="Normal"/>
    <w:qFormat/>
    <w:pPr>
      <w:keepNext/>
      <w:keepLines/>
      <w:spacing w:before="200" w:after="0"/>
      <w:outlineLvl w:val="7"/>
    </w:pPr>
    <w:rPr>
      <w:rFonts w:ascii="Calibri" w:hAnsi="Calibri"/>
      <w:color w:val="00929F"/>
    </w:rPr>
  </w:style>
  <w:style w:type="paragraph" w:styleId="Heading9">
    <w:name w:val="heading 9"/>
    <w:basedOn w:val="Normal"/>
    <w:next w:val="Normal"/>
    <w:qFormat/>
    <w:pPr>
      <w:keepNext/>
      <w:keepLines/>
      <w:spacing w:before="200" w:after="0"/>
      <w:outlineLvl w:val="8"/>
    </w:pPr>
    <w:rPr>
      <w:rFonts w:ascii="Calibri"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rPr>
      <w:rFonts w:ascii="Calibri" w:hAnsi="Calibri" w:cs="Calibri"/>
      <w:noProof/>
      <w:color w:val="00539B"/>
      <w:sz w:val="28"/>
      <w:szCs w:val="28"/>
    </w:rPr>
  </w:style>
  <w:style w:type="character" w:customStyle="1" w:styleId="Heading2Char">
    <w:name w:val="Heading 2 Char"/>
    <w:aliases w:val="Sub Head1 Char"/>
    <w:rPr>
      <w:rFonts w:ascii="Calibri" w:hAnsi="Calibri" w:cs="Calibri"/>
      <w:noProof/>
      <w:color w:val="00539B"/>
      <w:sz w:val="26"/>
      <w:szCs w:val="26"/>
    </w:rPr>
  </w:style>
  <w:style w:type="character" w:customStyle="1" w:styleId="Heading3Char">
    <w:name w:val="Heading 3 Char"/>
    <w:rPr>
      <w:rFonts w:ascii="Calibri" w:hAnsi="Calibri" w:cs="Calibri"/>
      <w:b/>
      <w:bCs/>
      <w:noProof/>
      <w:color w:val="0081C6"/>
      <w:sz w:val="28"/>
      <w:szCs w:val="28"/>
    </w:rPr>
  </w:style>
  <w:style w:type="character" w:customStyle="1" w:styleId="Heading4Char">
    <w:name w:val="Heading 4 Char"/>
    <w:rPr>
      <w:rFonts w:ascii="Calibri" w:hAnsi="Calibri" w:cs="Calibri"/>
      <w:b/>
      <w:bCs/>
      <w:sz w:val="24"/>
      <w:szCs w:val="24"/>
    </w:rPr>
  </w:style>
  <w:style w:type="character" w:customStyle="1" w:styleId="Heading5Char">
    <w:name w:val="Heading 5 Char"/>
    <w:rPr>
      <w:rFonts w:ascii="Calibri" w:hAnsi="Calibri" w:cs="Calibri"/>
      <w:i/>
      <w:iCs/>
      <w:color w:val="000000"/>
    </w:rPr>
  </w:style>
  <w:style w:type="character" w:customStyle="1" w:styleId="Heading6Char">
    <w:name w:val="Heading 6 Char"/>
    <w:rPr>
      <w:rFonts w:ascii="Calibri" w:hAnsi="Calibri" w:cs="Calibri"/>
      <w:i/>
      <w:iCs/>
      <w:color w:val="00484F"/>
    </w:rPr>
  </w:style>
  <w:style w:type="character" w:customStyle="1" w:styleId="Heading7Char">
    <w:name w:val="Heading 7 Char"/>
    <w:rPr>
      <w:rFonts w:ascii="Calibri" w:hAnsi="Calibri" w:cs="Calibri"/>
      <w:i/>
      <w:iCs/>
      <w:color w:val="404040"/>
    </w:rPr>
  </w:style>
  <w:style w:type="character" w:customStyle="1" w:styleId="Heading8Char">
    <w:name w:val="Heading 8 Char"/>
    <w:rPr>
      <w:rFonts w:ascii="Calibri" w:hAnsi="Calibri" w:cs="Calibri"/>
      <w:color w:val="00929F"/>
      <w:sz w:val="20"/>
      <w:szCs w:val="20"/>
    </w:rPr>
  </w:style>
  <w:style w:type="character" w:customStyle="1" w:styleId="Heading9Char">
    <w:name w:val="Heading 9 Char"/>
    <w:rPr>
      <w:rFonts w:ascii="Calibri" w:hAnsi="Calibri" w:cs="Calibri"/>
      <w:i/>
      <w:iCs/>
      <w:color w:val="404040"/>
      <w:sz w:val="20"/>
      <w:szCs w:val="20"/>
    </w:rPr>
  </w:style>
  <w:style w:type="paragraph" w:customStyle="1" w:styleId="Body">
    <w:name w:val="Body"/>
    <w:basedOn w:val="Normal"/>
  </w:style>
  <w:style w:type="paragraph" w:customStyle="1" w:styleId="Bullet1">
    <w:name w:val="Bullet 1"/>
    <w:basedOn w:val="Body"/>
    <w:pPr>
      <w:tabs>
        <w:tab w:val="left" w:pos="540"/>
      </w:tabs>
      <w:ind w:left="187" w:hanging="187"/>
    </w:pPr>
  </w:style>
  <w:style w:type="paragraph" w:customStyle="1" w:styleId="Bullet2">
    <w:name w:val="Bullet 2"/>
    <w:basedOn w:val="Bullet1"/>
    <w:pPr>
      <w:tabs>
        <w:tab w:val="left" w:pos="900"/>
      </w:tabs>
      <w:ind w:left="360" w:hanging="180"/>
    </w:pPr>
    <w:rPr>
      <w:i/>
      <w:iCs/>
    </w:rPr>
  </w:style>
  <w:style w:type="paragraph" w:styleId="Caption">
    <w:name w:val="caption"/>
    <w:basedOn w:val="Normal"/>
    <w:next w:val="Normal"/>
    <w:qFormat/>
    <w:pPr>
      <w:spacing w:after="60" w:line="240" w:lineRule="auto"/>
    </w:pPr>
    <w:rPr>
      <w:rFonts w:ascii="Calibri" w:hAnsi="Calibri"/>
      <w:i/>
      <w:iCs/>
      <w:color w:val="00539B"/>
      <w:sz w:val="18"/>
      <w:szCs w:val="18"/>
    </w:rPr>
  </w:style>
  <w:style w:type="paragraph" w:customStyle="1" w:styleId="Emphasistext">
    <w:name w:val="Emphasis text"/>
    <w:pPr>
      <w:spacing w:after="120" w:line="264" w:lineRule="auto"/>
    </w:pPr>
    <w:rPr>
      <w:rFonts w:ascii="Calibri" w:hAnsi="Calibri"/>
      <w:b/>
      <w:bCs/>
      <w:i/>
      <w:iCs/>
      <w:color w:val="00539B"/>
      <w:kern w:val="19"/>
    </w:rPr>
  </w:style>
  <w:style w:type="paragraph" w:styleId="Footer">
    <w:name w:val="footer"/>
    <w:basedOn w:val="Normal"/>
    <w:semiHidden/>
    <w:pPr>
      <w:tabs>
        <w:tab w:val="center" w:pos="4680"/>
        <w:tab w:val="right" w:pos="9360"/>
      </w:tabs>
      <w:spacing w:after="0" w:line="240" w:lineRule="auto"/>
    </w:pPr>
    <w:rPr>
      <w:rFonts w:ascii="Calibri" w:hAnsi="Calibri"/>
      <w:color w:val="000000"/>
    </w:rPr>
  </w:style>
  <w:style w:type="character" w:customStyle="1" w:styleId="FooterChar">
    <w:name w:val="Footer Char"/>
    <w:rPr>
      <w:rFonts w:ascii="Calibri" w:hAnsi="Calibri" w:cs="Calibri"/>
      <w:color w:val="000000"/>
      <w:sz w:val="20"/>
      <w:szCs w:val="20"/>
    </w:rPr>
  </w:style>
  <w:style w:type="paragraph" w:styleId="Header">
    <w:name w:val="header"/>
    <w:basedOn w:val="Normal"/>
    <w:semiHidden/>
    <w:pPr>
      <w:tabs>
        <w:tab w:val="center" w:pos="4680"/>
        <w:tab w:val="right" w:pos="9360"/>
      </w:tabs>
      <w:spacing w:after="0" w:line="240" w:lineRule="auto"/>
    </w:pPr>
    <w:rPr>
      <w:rFonts w:ascii="Calibri" w:hAnsi="Calibri"/>
      <w:color w:val="0081C6"/>
    </w:rPr>
  </w:style>
  <w:style w:type="character" w:customStyle="1" w:styleId="HeaderChar">
    <w:name w:val="Header Char"/>
    <w:rPr>
      <w:rFonts w:ascii="Calibri" w:hAnsi="Calibri" w:cs="Calibri"/>
      <w:color w:val="0081C6"/>
      <w:sz w:val="20"/>
      <w:szCs w:val="20"/>
    </w:rPr>
  </w:style>
  <w:style w:type="paragraph" w:customStyle="1" w:styleId="Smallpullquote">
    <w:name w:val="Small pull quote"/>
    <w:basedOn w:val="Normal"/>
    <w:pPr>
      <w:pBdr>
        <w:top w:val="single" w:sz="8" w:space="1" w:color="0081C6"/>
        <w:bottom w:val="single" w:sz="8" w:space="1" w:color="0081C6"/>
      </w:pBdr>
      <w:spacing w:after="0" w:line="300" w:lineRule="exact"/>
    </w:pPr>
    <w:rPr>
      <w:rFonts w:ascii="Calibri" w:hAnsi="Calibri"/>
      <w:color w:val="00539B"/>
    </w:rPr>
  </w:style>
  <w:style w:type="paragraph" w:customStyle="1" w:styleId="Largepullquote">
    <w:name w:val="Large pull quote"/>
    <w:basedOn w:val="Smallpullquote"/>
    <w:pPr>
      <w:framePr w:wrap="notBeside" w:vAnchor="text" w:hAnchor="text" w:y="1"/>
      <w:spacing w:line="288" w:lineRule="auto"/>
    </w:pPr>
    <w:rPr>
      <w:rFonts w:ascii="Pristina" w:hAnsi="Pristina"/>
      <w:sz w:val="36"/>
      <w:szCs w:val="36"/>
    </w:rPr>
  </w:style>
  <w:style w:type="paragraph" w:styleId="NoSpacing">
    <w:name w:val="No Spacing"/>
    <w:qFormat/>
    <w:rPr>
      <w:rFonts w:ascii="Constantia" w:hAnsi="Constantia"/>
      <w:sz w:val="22"/>
      <w:szCs w:val="22"/>
    </w:rPr>
  </w:style>
  <w:style w:type="paragraph" w:customStyle="1" w:styleId="Sidebarbullet">
    <w:name w:val="Sidebar bullet"/>
    <w:pPr>
      <w:framePr w:wrap="auto" w:vAnchor="text" w:hAnchor="text" w:y="1"/>
      <w:numPr>
        <w:numId w:val="31"/>
      </w:numPr>
      <w:spacing w:after="160" w:line="276" w:lineRule="auto"/>
    </w:pPr>
    <w:rPr>
      <w:rFonts w:ascii="Calibri" w:hAnsi="Calibri"/>
      <w:color w:val="000000"/>
      <w:sz w:val="18"/>
      <w:szCs w:val="18"/>
    </w:rPr>
  </w:style>
  <w:style w:type="paragraph" w:customStyle="1" w:styleId="SidebarHeading">
    <w:name w:val="Sidebar Heading"/>
    <w:basedOn w:val="Normal"/>
    <w:rPr>
      <w:rFonts w:ascii="Calibri" w:hAnsi="Calibri"/>
      <w:b/>
      <w:bCs/>
      <w:color w:val="00539B"/>
      <w:sz w:val="18"/>
      <w:szCs w:val="18"/>
    </w:rPr>
  </w:style>
  <w:style w:type="paragraph" w:customStyle="1" w:styleId="SidebarText">
    <w:name w:val="Sidebar Text"/>
    <w:basedOn w:val="SidebarHeading"/>
    <w:rPr>
      <w:b w:val="0"/>
      <w:bCs w:val="0"/>
      <w:color w:val="000000"/>
    </w:rPr>
  </w:style>
  <w:style w:type="paragraph" w:customStyle="1" w:styleId="Tabletext">
    <w:name w:val="Table text"/>
    <w:basedOn w:val="Normal"/>
    <w:pPr>
      <w:spacing w:after="0" w:line="200" w:lineRule="exact"/>
    </w:pPr>
    <w:rPr>
      <w:rFonts w:ascii="Calibri" w:hAnsi="Calibri"/>
      <w:sz w:val="17"/>
      <w:szCs w:val="17"/>
    </w:rPr>
  </w:style>
  <w:style w:type="paragraph" w:customStyle="1" w:styleId="tablebullet">
    <w:name w:val="table bullet"/>
    <w:basedOn w:val="Tabletext"/>
    <w:pPr>
      <w:numPr>
        <w:numId w:val="32"/>
      </w:numPr>
    </w:pPr>
  </w:style>
  <w:style w:type="paragraph" w:customStyle="1" w:styleId="TableTitle">
    <w:name w:val="Table Title"/>
    <w:basedOn w:val="Normal"/>
    <w:pPr>
      <w:spacing w:after="240" w:line="200" w:lineRule="exact"/>
      <w:jc w:val="center"/>
    </w:pPr>
    <w:rPr>
      <w:rFonts w:ascii="Calibri" w:hAnsi="Calibri"/>
      <w:b/>
      <w:bCs/>
      <w:lang w:val="en-IE"/>
    </w:rPr>
  </w:style>
  <w:style w:type="paragraph" w:styleId="TOC1">
    <w:name w:val="toc 1"/>
    <w:basedOn w:val="Normal"/>
    <w:next w:val="Normal"/>
    <w:autoRedefine/>
    <w:semiHidden/>
    <w:pPr>
      <w:tabs>
        <w:tab w:val="right" w:leader="dot" w:pos="8280"/>
      </w:tabs>
      <w:spacing w:before="120" w:after="60" w:line="280" w:lineRule="exact"/>
    </w:pPr>
    <w:rPr>
      <w:rFonts w:ascii="Calibri" w:hAnsi="Calibri"/>
      <w:b/>
      <w:bCs/>
      <w:noProof/>
      <w:color w:val="0081C6"/>
      <w:sz w:val="24"/>
      <w:szCs w:val="24"/>
    </w:rPr>
  </w:style>
  <w:style w:type="paragraph" w:styleId="TOC2">
    <w:name w:val="toc 2"/>
    <w:basedOn w:val="Normal"/>
    <w:autoRedefine/>
    <w:semiHidden/>
    <w:pPr>
      <w:tabs>
        <w:tab w:val="right" w:leader="dot" w:pos="8280"/>
      </w:tabs>
      <w:spacing w:after="0" w:line="280" w:lineRule="exact"/>
      <w:ind w:left="994"/>
    </w:pPr>
    <w:rPr>
      <w:b/>
      <w:bCs/>
    </w:rPr>
  </w:style>
  <w:style w:type="paragraph" w:styleId="TOC3">
    <w:name w:val="toc 3"/>
    <w:basedOn w:val="TOC2"/>
    <w:next w:val="Normal"/>
    <w:autoRedefine/>
    <w:semiHidden/>
    <w:pPr>
      <w:ind w:left="1368"/>
    </w:pPr>
    <w:rPr>
      <w:b w:val="0"/>
      <w:bCs w:val="0"/>
      <w:i/>
      <w:iCs/>
    </w:rPr>
  </w:style>
  <w:style w:type="paragraph" w:styleId="TOC4">
    <w:name w:val="toc 4"/>
    <w:basedOn w:val="TOC3"/>
    <w:next w:val="Normal"/>
    <w:autoRedefine/>
    <w:semiHidden/>
    <w:pPr>
      <w:ind w:left="1714"/>
    </w:pPr>
    <w:rPr>
      <w:i w:val="0"/>
      <w:iCs w:val="0"/>
    </w:rPr>
  </w:style>
  <w:style w:type="paragraph" w:styleId="TOC5">
    <w:name w:val="toc 5"/>
    <w:basedOn w:val="TOC4"/>
    <w:next w:val="Normal"/>
    <w:autoRedefine/>
    <w:semiHidden/>
    <w:pPr>
      <w:spacing w:line="240" w:lineRule="exact"/>
      <w:ind w:left="2074"/>
    </w:pPr>
    <w:rPr>
      <w:i/>
      <w:iCs/>
      <w:sz w:val="18"/>
      <w:szCs w:val="18"/>
    </w:rPr>
  </w:style>
  <w:style w:type="paragraph" w:styleId="DocumentMap">
    <w:name w:val="Document Map"/>
    <w:basedOn w:val="Normal"/>
    <w:semiHidden/>
    <w:pPr>
      <w:shd w:val="clear" w:color="auto" w:fill="000080"/>
      <w:spacing w:after="0" w:line="240" w:lineRule="auto"/>
    </w:pPr>
    <w:rPr>
      <w:rFonts w:ascii="Tahoma" w:hAnsi="Tahoma" w:cs="Tahoma"/>
      <w:sz w:val="18"/>
      <w:szCs w:val="18"/>
    </w:rPr>
  </w:style>
  <w:style w:type="character" w:customStyle="1" w:styleId="DocumentMapChar">
    <w:name w:val="Document Map Char"/>
    <w:rPr>
      <w:rFonts w:ascii="Tahoma" w:hAnsi="Tahoma" w:cs="Tahoma"/>
      <w:sz w:val="20"/>
      <w:szCs w:val="20"/>
      <w:shd w:val="clear" w:color="auto" w:fill="000080"/>
    </w:rPr>
  </w:style>
  <w:style w:type="paragraph" w:customStyle="1" w:styleId="ListBullet">
    <w:name w:val="ListBullet"/>
    <w:basedOn w:val="Normal"/>
    <w:autoRedefine/>
    <w:pPr>
      <w:numPr>
        <w:numId w:val="34"/>
      </w:numPr>
      <w:tabs>
        <w:tab w:val="clear" w:pos="360"/>
        <w:tab w:val="num" w:pos="1082"/>
      </w:tabs>
      <w:spacing w:after="120" w:line="240" w:lineRule="auto"/>
      <w:ind w:left="1080"/>
      <w:jc w:val="both"/>
    </w:pPr>
    <w:rPr>
      <w:rFonts w:ascii="Book Antiqua" w:hAnsi="Book Antiqua"/>
      <w:sz w:val="24"/>
      <w:szCs w:val="24"/>
    </w:rPr>
  </w:style>
  <w:style w:type="character" w:styleId="PageNumber">
    <w:name w:val="page number"/>
    <w:semiHidden/>
    <w:rPr>
      <w:rFonts w:ascii="Times New Roman" w:hAnsi="Times New Roman" w:cs="Times New Roman"/>
    </w:rPr>
  </w:style>
  <w:style w:type="character" w:customStyle="1" w:styleId="instructions">
    <w:name w:val="instructions"/>
    <w:rPr>
      <w:rFonts w:ascii="Arial Rounded MT Bold" w:hAnsi="Arial Rounded MT Bold" w:cs="Arial Rounded MT Bold"/>
      <w:i/>
      <w:iCs/>
      <w:sz w:val="24"/>
      <w:szCs w:val="24"/>
      <w:lang w:val="en-US" w:eastAsia="x-none"/>
    </w:rPr>
  </w:style>
  <w:style w:type="paragraph" w:customStyle="1" w:styleId="Instructions0">
    <w:name w:val="Instructions"/>
    <w:basedOn w:val="Normal"/>
    <w:pPr>
      <w:keepNext/>
      <w:pBdr>
        <w:top w:val="single" w:sz="12" w:space="1" w:color="0000FF"/>
        <w:left w:val="single" w:sz="12" w:space="4" w:color="0000FF"/>
        <w:bottom w:val="single" w:sz="12" w:space="1" w:color="0000FF"/>
        <w:right w:val="single" w:sz="12" w:space="4" w:color="0000FF"/>
      </w:pBdr>
      <w:spacing w:after="240" w:line="240" w:lineRule="auto"/>
    </w:pPr>
    <w:rPr>
      <w:rFonts w:ascii="Tahoma" w:hAnsi="Tahoma" w:cs="Tahoma"/>
      <w:b/>
      <w:bCs/>
      <w:vanish/>
      <w:color w:val="0000FF"/>
      <w:sz w:val="28"/>
      <w:szCs w:val="28"/>
    </w:rPr>
  </w:style>
  <w:style w:type="paragraph" w:customStyle="1" w:styleId="BulletInstr">
    <w:name w:val="BulletInstr"/>
    <w:pPr>
      <w:numPr>
        <w:numId w:val="38"/>
      </w:numPr>
      <w:spacing w:after="180"/>
    </w:pPr>
    <w:rPr>
      <w:rFonts w:ascii="Tahoma" w:hAnsi="Tahoma" w:cs="Tahoma"/>
      <w:vanish/>
      <w:color w:val="0000FF"/>
      <w:sz w:val="22"/>
      <w:szCs w:val="22"/>
    </w:rPr>
  </w:style>
  <w:style w:type="paragraph" w:customStyle="1" w:styleId="BulletCheckList">
    <w:name w:val="BulletCheckList"/>
    <w:basedOn w:val="BulletInstr"/>
    <w:pPr>
      <w:numPr>
        <w:numId w:val="36"/>
      </w:numPr>
      <w:tabs>
        <w:tab w:val="clear" w:pos="893"/>
        <w:tab w:val="num" w:pos="533"/>
      </w:tabs>
      <w:ind w:left="533"/>
    </w:pPr>
  </w:style>
  <w:style w:type="paragraph" w:customStyle="1" w:styleId="ReqText">
    <w:name w:val="ReqText"/>
    <w:pPr>
      <w:keepNext/>
      <w:pBdr>
        <w:top w:val="single" w:sz="12" w:space="1" w:color="FF0000"/>
        <w:left w:val="single" w:sz="12" w:space="4" w:color="FF0000"/>
        <w:bottom w:val="single" w:sz="12" w:space="1" w:color="FF0000"/>
        <w:right w:val="single" w:sz="12" w:space="4" w:color="FF0000"/>
      </w:pBdr>
      <w:spacing w:after="60"/>
    </w:pPr>
    <w:rPr>
      <w:rFonts w:ascii="Tahoma" w:hAnsi="Tahoma" w:cs="Tahoma"/>
      <w:b/>
      <w:bCs/>
      <w:noProof/>
      <w:vanish/>
      <w:color w:val="FF0000"/>
      <w:sz w:val="28"/>
      <w:szCs w:val="28"/>
    </w:rPr>
  </w:style>
  <w:style w:type="paragraph" w:customStyle="1" w:styleId="Example">
    <w:name w:val="Example"/>
    <w:pPr>
      <w:keepNext/>
      <w:pBdr>
        <w:top w:val="single" w:sz="12" w:space="1" w:color="008000"/>
        <w:left w:val="single" w:sz="12" w:space="4" w:color="008000"/>
        <w:bottom w:val="single" w:sz="12" w:space="1" w:color="008000"/>
        <w:right w:val="single" w:sz="12" w:space="4" w:color="008000"/>
      </w:pBdr>
      <w:spacing w:after="240"/>
    </w:pPr>
    <w:rPr>
      <w:rFonts w:ascii="Tahoma" w:hAnsi="Tahoma" w:cs="Tahoma"/>
      <w:b/>
      <w:bCs/>
      <w:vanish/>
      <w:color w:val="008000"/>
      <w:sz w:val="28"/>
      <w:szCs w:val="28"/>
    </w:rPr>
  </w:style>
  <w:style w:type="paragraph" w:customStyle="1" w:styleId="ExampText">
    <w:name w:val="ExampText"/>
    <w:basedOn w:val="Instructions0"/>
    <w:next w:val="Normal"/>
    <w:pPr>
      <w:keepNext w:val="0"/>
      <w:pBdr>
        <w:top w:val="none" w:sz="0" w:space="0" w:color="auto"/>
        <w:left w:val="none" w:sz="0" w:space="0" w:color="auto"/>
        <w:bottom w:val="none" w:sz="0" w:space="0" w:color="auto"/>
        <w:right w:val="none" w:sz="0" w:space="0" w:color="auto"/>
      </w:pBdr>
      <w:spacing w:after="0"/>
    </w:pPr>
    <w:rPr>
      <w:rFonts w:ascii="Book Antiqua" w:hAnsi="Book Antiqua" w:cs="Times New Roman"/>
      <w:b w:val="0"/>
      <w:bCs w:val="0"/>
      <w:color w:val="008000"/>
      <w:sz w:val="22"/>
      <w:szCs w:val="22"/>
    </w:rPr>
  </w:style>
  <w:style w:type="paragraph" w:customStyle="1" w:styleId="BullInstrlevel2">
    <w:name w:val="BullInstrlevel2"/>
    <w:basedOn w:val="BulletInstr"/>
    <w:pPr>
      <w:numPr>
        <w:numId w:val="37"/>
      </w:numPr>
      <w:tabs>
        <w:tab w:val="clear" w:pos="936"/>
        <w:tab w:val="num" w:pos="533"/>
      </w:tabs>
      <w:ind w:left="533" w:hanging="360"/>
    </w:pPr>
  </w:style>
  <w:style w:type="paragraph" w:customStyle="1" w:styleId="SectionHead1">
    <w:name w:val="SectionHead1"/>
    <w:basedOn w:val="Heading1"/>
    <w:next w:val="Normal"/>
    <w:pPr>
      <w:keepLines w:val="0"/>
      <w:tabs>
        <w:tab w:val="num" w:pos="1800"/>
      </w:tabs>
      <w:spacing w:after="120" w:line="480" w:lineRule="atLeast"/>
      <w:ind w:left="720" w:hanging="720"/>
    </w:pPr>
    <w:rPr>
      <w:rFonts w:ascii="Tahoma" w:hAnsi="Tahoma" w:cs="Tahoma"/>
      <w:b/>
      <w:bCs/>
      <w:noProof w:val="0"/>
      <w:color w:val="auto"/>
      <w:sz w:val="40"/>
      <w:szCs w:val="40"/>
    </w:rPr>
  </w:style>
  <w:style w:type="paragraph" w:customStyle="1" w:styleId="SectionHead2">
    <w:name w:val="SectionHead2"/>
    <w:basedOn w:val="Heading2"/>
    <w:pPr>
      <w:keepLines w:val="0"/>
      <w:tabs>
        <w:tab w:val="left" w:pos="1080"/>
      </w:tabs>
      <w:spacing w:before="240" w:after="180" w:line="280" w:lineRule="atLeast"/>
    </w:pPr>
    <w:rPr>
      <w:rFonts w:ascii="Tahoma" w:hAnsi="Tahoma" w:cs="Tahoma"/>
      <w:b/>
      <w:bCs/>
      <w:i/>
      <w:iCs/>
      <w:noProof w:val="0"/>
      <w:color w:val="auto"/>
      <w:sz w:val="30"/>
      <w:szCs w:val="30"/>
    </w:rPr>
  </w:style>
  <w:style w:type="paragraph" w:styleId="Closing">
    <w:name w:val="Closing"/>
    <w:basedOn w:val="Normal"/>
    <w:semiHidden/>
    <w:pPr>
      <w:spacing w:after="0" w:line="240" w:lineRule="auto"/>
      <w:ind w:left="4320"/>
    </w:pPr>
    <w:rPr>
      <w:rFonts w:ascii="Book Antiqua" w:hAnsi="Book Antiqua"/>
      <w:sz w:val="24"/>
      <w:szCs w:val="24"/>
    </w:rPr>
  </w:style>
  <w:style w:type="character" w:customStyle="1" w:styleId="ClosingChar">
    <w:name w:val="Closing Char"/>
    <w:rPr>
      <w:rFonts w:ascii="Book Antiqua" w:hAnsi="Book Antiqua" w:cs="Book Antiqua"/>
      <w:sz w:val="20"/>
      <w:szCs w:val="20"/>
    </w:rPr>
  </w:style>
  <w:style w:type="paragraph" w:customStyle="1" w:styleId="TOCHead1">
    <w:name w:val="TOC/Head 1"/>
    <w:basedOn w:val="Normal"/>
    <w:pPr>
      <w:spacing w:after="480" w:line="460" w:lineRule="exact"/>
      <w:ind w:left="960"/>
    </w:pPr>
    <w:rPr>
      <w:rFonts w:ascii="Tahoma" w:hAnsi="Tahoma" w:cs="Tahoma"/>
      <w:sz w:val="42"/>
      <w:szCs w:val="42"/>
    </w:rPr>
  </w:style>
  <w:style w:type="paragraph" w:customStyle="1" w:styleId="TOCText">
    <w:name w:val="TOC/Text"/>
    <w:basedOn w:val="Normal"/>
    <w:pPr>
      <w:tabs>
        <w:tab w:val="left" w:pos="1680"/>
        <w:tab w:val="right" w:leader="dot" w:pos="9360"/>
      </w:tabs>
      <w:spacing w:after="60" w:line="280" w:lineRule="exact"/>
      <w:ind w:left="965"/>
    </w:pPr>
    <w:rPr>
      <w:rFonts w:ascii="Tahoma" w:hAnsi="Tahoma" w:cs="Tahoma"/>
    </w:rPr>
  </w:style>
  <w:style w:type="paragraph" w:customStyle="1" w:styleId="TOCHead3">
    <w:name w:val="TOC/Head 3"/>
    <w:basedOn w:val="TOCText"/>
    <w:next w:val="TOCText"/>
    <w:pPr>
      <w:spacing w:before="220"/>
      <w:ind w:left="0"/>
    </w:pPr>
  </w:style>
  <w:style w:type="paragraph" w:customStyle="1" w:styleId="SectionHead3">
    <w:name w:val="SectionHead3"/>
    <w:basedOn w:val="SectionHead2"/>
  </w:style>
  <w:style w:type="paragraph" w:customStyle="1" w:styleId="CDMBBULLET">
    <w:name w:val="CDM B/BULLET"/>
    <w:basedOn w:val="Normal"/>
    <w:pPr>
      <w:numPr>
        <w:numId w:val="33"/>
      </w:numPr>
      <w:tabs>
        <w:tab w:val="clear" w:pos="360"/>
        <w:tab w:val="left" w:pos="240"/>
      </w:tabs>
      <w:spacing w:after="240" w:line="280" w:lineRule="exact"/>
      <w:ind w:left="245" w:hanging="245"/>
    </w:pPr>
    <w:rPr>
      <w:rFonts w:ascii="Book Antiqua" w:hAnsi="Book Antiqua"/>
      <w:sz w:val="24"/>
      <w:szCs w:val="24"/>
    </w:rPr>
  </w:style>
  <w:style w:type="paragraph" w:styleId="BodyTextIndent">
    <w:name w:val="Body Text Indent"/>
    <w:basedOn w:val="Normal"/>
    <w:semiHidden/>
    <w:pPr>
      <w:spacing w:after="0" w:line="240" w:lineRule="auto"/>
      <w:jc w:val="center"/>
    </w:pPr>
    <w:rPr>
      <w:rFonts w:ascii="Book Antiqua" w:hAnsi="Book Antiqua"/>
      <w:b/>
      <w:bCs/>
      <w:caps/>
      <w:sz w:val="24"/>
      <w:szCs w:val="24"/>
    </w:rPr>
  </w:style>
  <w:style w:type="character" w:customStyle="1" w:styleId="BodyTextIndentChar">
    <w:name w:val="Body Text Indent Char"/>
    <w:rPr>
      <w:rFonts w:ascii="Book Antiqua" w:hAnsi="Book Antiqua" w:cs="Book Antiqua"/>
      <w:sz w:val="20"/>
      <w:szCs w:val="20"/>
    </w:rPr>
  </w:style>
  <w:style w:type="paragraph" w:styleId="ListBullet0">
    <w:name w:val="List Bullet"/>
    <w:basedOn w:val="Normal"/>
    <w:autoRedefine/>
    <w:semiHidden/>
    <w:pPr>
      <w:tabs>
        <w:tab w:val="num" w:pos="1080"/>
      </w:tabs>
      <w:spacing w:after="240" w:line="240" w:lineRule="auto"/>
      <w:ind w:left="1440" w:hanging="360"/>
      <w:jc w:val="both"/>
    </w:pPr>
    <w:rPr>
      <w:rFonts w:ascii="Book Antiqua" w:hAnsi="Book Antiqua"/>
      <w:sz w:val="24"/>
      <w:szCs w:val="24"/>
    </w:rPr>
  </w:style>
  <w:style w:type="paragraph" w:styleId="ListBullet2">
    <w:name w:val="List Bullet 2"/>
    <w:basedOn w:val="Normal"/>
    <w:autoRedefine/>
    <w:semiHidden/>
    <w:pPr>
      <w:tabs>
        <w:tab w:val="num" w:pos="720"/>
      </w:tabs>
      <w:spacing w:after="0" w:line="312" w:lineRule="exact"/>
      <w:ind w:left="720" w:hanging="360"/>
      <w:jc w:val="both"/>
    </w:pPr>
    <w:rPr>
      <w:rFonts w:ascii="Book Antiqua" w:hAnsi="Book Antiqua"/>
      <w:sz w:val="24"/>
      <w:szCs w:val="24"/>
    </w:rPr>
  </w:style>
  <w:style w:type="paragraph" w:styleId="ListBullet3">
    <w:name w:val="List Bullet 3"/>
    <w:basedOn w:val="Normal"/>
    <w:autoRedefine/>
    <w:semiHidden/>
    <w:pPr>
      <w:tabs>
        <w:tab w:val="num" w:pos="1080"/>
      </w:tabs>
      <w:spacing w:after="0" w:line="312" w:lineRule="exact"/>
      <w:ind w:left="1080" w:hanging="360"/>
      <w:jc w:val="both"/>
    </w:pPr>
    <w:rPr>
      <w:rFonts w:ascii="Book Antiqua" w:hAnsi="Book Antiqua"/>
      <w:sz w:val="24"/>
      <w:szCs w:val="24"/>
    </w:rPr>
  </w:style>
  <w:style w:type="paragraph" w:styleId="ListBullet4">
    <w:name w:val="List Bullet 4"/>
    <w:basedOn w:val="Normal"/>
    <w:autoRedefine/>
    <w:semiHidden/>
    <w:pPr>
      <w:tabs>
        <w:tab w:val="num" w:pos="1440"/>
      </w:tabs>
      <w:spacing w:after="0" w:line="312" w:lineRule="exact"/>
      <w:ind w:left="1440" w:hanging="360"/>
      <w:jc w:val="both"/>
    </w:pPr>
    <w:rPr>
      <w:rFonts w:ascii="Book Antiqua" w:hAnsi="Book Antiqua"/>
      <w:sz w:val="24"/>
      <w:szCs w:val="24"/>
    </w:rPr>
  </w:style>
  <w:style w:type="paragraph" w:styleId="ListBullet5">
    <w:name w:val="List Bullet 5"/>
    <w:basedOn w:val="Normal"/>
    <w:autoRedefine/>
    <w:semiHidden/>
    <w:pPr>
      <w:tabs>
        <w:tab w:val="num" w:pos="1800"/>
      </w:tabs>
      <w:spacing w:after="0" w:line="312" w:lineRule="exact"/>
      <w:ind w:left="1800" w:hanging="360"/>
      <w:jc w:val="both"/>
    </w:pPr>
    <w:rPr>
      <w:rFonts w:ascii="Book Antiqua" w:hAnsi="Book Antiqua"/>
      <w:sz w:val="24"/>
      <w:szCs w:val="24"/>
    </w:rPr>
  </w:style>
  <w:style w:type="paragraph" w:styleId="ListNumber">
    <w:name w:val="List Number"/>
    <w:basedOn w:val="Normal"/>
    <w:semiHidden/>
    <w:pPr>
      <w:tabs>
        <w:tab w:val="num" w:pos="360"/>
      </w:tabs>
      <w:spacing w:after="0" w:line="312" w:lineRule="exact"/>
      <w:ind w:left="360" w:hanging="360"/>
      <w:jc w:val="both"/>
    </w:pPr>
    <w:rPr>
      <w:rFonts w:ascii="Book Antiqua" w:hAnsi="Book Antiqua"/>
      <w:sz w:val="24"/>
      <w:szCs w:val="24"/>
    </w:rPr>
  </w:style>
  <w:style w:type="paragraph" w:styleId="ListNumber2">
    <w:name w:val="List Number 2"/>
    <w:basedOn w:val="Normal"/>
    <w:semiHidden/>
    <w:pPr>
      <w:tabs>
        <w:tab w:val="num" w:pos="720"/>
      </w:tabs>
      <w:spacing w:after="0" w:line="312" w:lineRule="exact"/>
      <w:ind w:left="720" w:hanging="360"/>
      <w:jc w:val="both"/>
    </w:pPr>
    <w:rPr>
      <w:rFonts w:ascii="Book Antiqua" w:hAnsi="Book Antiqua"/>
      <w:sz w:val="24"/>
      <w:szCs w:val="24"/>
    </w:rPr>
  </w:style>
  <w:style w:type="paragraph" w:styleId="ListNumber3">
    <w:name w:val="List Number 3"/>
    <w:basedOn w:val="Normal"/>
    <w:semiHidden/>
    <w:pPr>
      <w:tabs>
        <w:tab w:val="num" w:pos="1080"/>
      </w:tabs>
      <w:spacing w:after="0" w:line="312" w:lineRule="exact"/>
      <w:ind w:left="1080" w:hanging="360"/>
      <w:jc w:val="both"/>
    </w:pPr>
    <w:rPr>
      <w:rFonts w:ascii="Book Antiqua" w:hAnsi="Book Antiqua"/>
      <w:sz w:val="24"/>
      <w:szCs w:val="24"/>
    </w:rPr>
  </w:style>
  <w:style w:type="paragraph" w:styleId="ListNumber4">
    <w:name w:val="List Number 4"/>
    <w:basedOn w:val="Normal"/>
    <w:semiHidden/>
    <w:pPr>
      <w:tabs>
        <w:tab w:val="num" w:pos="1440"/>
      </w:tabs>
      <w:spacing w:after="0" w:line="312" w:lineRule="exact"/>
      <w:ind w:left="1440" w:hanging="360"/>
      <w:jc w:val="both"/>
    </w:pPr>
    <w:rPr>
      <w:rFonts w:ascii="Book Antiqua" w:hAnsi="Book Antiqua"/>
      <w:sz w:val="24"/>
      <w:szCs w:val="24"/>
    </w:rPr>
  </w:style>
  <w:style w:type="paragraph" w:styleId="ListNumber5">
    <w:name w:val="List Number 5"/>
    <w:basedOn w:val="Normal"/>
    <w:semiHidden/>
    <w:pPr>
      <w:tabs>
        <w:tab w:val="num" w:pos="1800"/>
      </w:tabs>
      <w:spacing w:after="0" w:line="312" w:lineRule="exact"/>
      <w:ind w:left="1800" w:hanging="360"/>
      <w:jc w:val="both"/>
    </w:pPr>
    <w:rPr>
      <w:rFonts w:ascii="Book Antiqua" w:hAnsi="Book Antiqua"/>
      <w:sz w:val="24"/>
      <w:szCs w:val="24"/>
    </w:rPr>
  </w:style>
  <w:style w:type="paragraph" w:customStyle="1" w:styleId="TableText0">
    <w:name w:val="Table Text"/>
    <w:basedOn w:val="Normal"/>
    <w:pPr>
      <w:widowControl w:val="0"/>
      <w:tabs>
        <w:tab w:val="left" w:pos="-720"/>
      </w:tabs>
      <w:suppressAutoHyphens/>
      <w:spacing w:before="30" w:after="30" w:line="240" w:lineRule="auto"/>
    </w:pPr>
    <w:rPr>
      <w:rFonts w:ascii="Arial" w:hAnsi="Arial" w:cs="Arial"/>
      <w:sz w:val="18"/>
      <w:szCs w:val="18"/>
    </w:rPr>
  </w:style>
  <w:style w:type="paragraph" w:styleId="List">
    <w:name w:val="List"/>
    <w:basedOn w:val="Normal"/>
    <w:semiHidden/>
    <w:pPr>
      <w:spacing w:after="240" w:line="240" w:lineRule="auto"/>
      <w:ind w:left="360" w:hanging="360"/>
    </w:pPr>
    <w:rPr>
      <w:rFonts w:ascii="Book Antiqua" w:hAnsi="Book Antiqua"/>
      <w:sz w:val="24"/>
      <w:szCs w:val="24"/>
    </w:rPr>
  </w:style>
  <w:style w:type="paragraph" w:styleId="BodyTextIndent2">
    <w:name w:val="Body Text Indent 2"/>
    <w:basedOn w:val="Normal"/>
    <w:semiHidden/>
    <w:pPr>
      <w:tabs>
        <w:tab w:val="num" w:pos="2160"/>
      </w:tabs>
      <w:spacing w:after="0" w:line="240" w:lineRule="auto"/>
      <w:ind w:left="173"/>
    </w:pPr>
    <w:rPr>
      <w:rFonts w:ascii="Book Antiqua" w:hAnsi="Book Antiqua"/>
      <w:vanish/>
      <w:sz w:val="24"/>
      <w:szCs w:val="24"/>
    </w:rPr>
  </w:style>
  <w:style w:type="character" w:customStyle="1" w:styleId="BodyTextIndent2Char">
    <w:name w:val="Body Text Indent 2 Char"/>
    <w:rPr>
      <w:rFonts w:ascii="Book Antiqua" w:hAnsi="Book Antiqua" w:cs="Book Antiqua"/>
      <w:vanish/>
      <w:sz w:val="20"/>
      <w:szCs w:val="20"/>
    </w:rPr>
  </w:style>
  <w:style w:type="paragraph" w:styleId="BodyTextIndent3">
    <w:name w:val="Body Text Indent 3"/>
    <w:basedOn w:val="Normal"/>
    <w:semiHidden/>
    <w:pPr>
      <w:spacing w:after="120" w:line="240" w:lineRule="auto"/>
      <w:ind w:left="2160" w:hanging="1440"/>
    </w:pPr>
    <w:rPr>
      <w:rFonts w:ascii="Book Antiqua" w:hAnsi="Book Antiqua"/>
      <w:sz w:val="24"/>
      <w:szCs w:val="24"/>
    </w:rPr>
  </w:style>
  <w:style w:type="character" w:customStyle="1" w:styleId="BodyTextIndent3Char">
    <w:name w:val="Body Text Indent 3 Char"/>
    <w:rPr>
      <w:rFonts w:ascii="Book Antiqua" w:hAnsi="Book Antiqua" w:cs="Book Antiqua"/>
      <w:sz w:val="20"/>
      <w:szCs w:val="20"/>
    </w:rPr>
  </w:style>
  <w:style w:type="paragraph" w:styleId="TOC6">
    <w:name w:val="toc 6"/>
    <w:basedOn w:val="Normal"/>
    <w:next w:val="Normal"/>
    <w:autoRedefine/>
    <w:semiHidden/>
    <w:pPr>
      <w:tabs>
        <w:tab w:val="left" w:pos="1710"/>
        <w:tab w:val="right" w:leader="dot" w:pos="9710"/>
      </w:tabs>
      <w:spacing w:after="60" w:line="280" w:lineRule="exact"/>
    </w:pPr>
    <w:rPr>
      <w:rFonts w:ascii="Tahoma" w:hAnsi="Tahoma" w:cs="Tahoma"/>
      <w:b/>
      <w:bCs/>
      <w:noProof/>
    </w:rPr>
  </w:style>
  <w:style w:type="paragraph" w:styleId="TOC7">
    <w:name w:val="toc 7"/>
    <w:basedOn w:val="Normal"/>
    <w:next w:val="Normal"/>
    <w:autoRedefine/>
    <w:semiHidden/>
    <w:pPr>
      <w:spacing w:after="60" w:line="280" w:lineRule="exact"/>
    </w:pPr>
    <w:rPr>
      <w:rFonts w:ascii="Tahoma" w:hAnsi="Tahoma" w:cs="Tahoma"/>
      <w:b/>
      <w:bCs/>
    </w:rPr>
  </w:style>
  <w:style w:type="paragraph" w:styleId="TOC8">
    <w:name w:val="toc 8"/>
    <w:basedOn w:val="Normal"/>
    <w:next w:val="Normal"/>
    <w:autoRedefine/>
    <w:semiHidden/>
    <w:pPr>
      <w:spacing w:after="60" w:line="280" w:lineRule="exact"/>
    </w:pPr>
    <w:rPr>
      <w:rFonts w:ascii="Tahoma" w:hAnsi="Tahoma" w:cs="Tahoma"/>
      <w:b/>
      <w:bCs/>
    </w:rPr>
  </w:style>
  <w:style w:type="paragraph" w:styleId="TOC9">
    <w:name w:val="toc 9"/>
    <w:basedOn w:val="Normal"/>
    <w:next w:val="Normal"/>
    <w:autoRedefine/>
    <w:semiHidden/>
    <w:pPr>
      <w:spacing w:after="120" w:line="280" w:lineRule="exact"/>
    </w:pPr>
    <w:rPr>
      <w:rFonts w:ascii="Tahoma" w:hAnsi="Tahoma" w:cs="Tahoma"/>
      <w:b/>
      <w:bCs/>
      <w:sz w:val="28"/>
      <w:szCs w:val="28"/>
    </w:rPr>
  </w:style>
  <w:style w:type="character" w:styleId="Hyperlink">
    <w:name w:val="Hyperlink"/>
    <w:semiHidden/>
    <w:rPr>
      <w:rFonts w:ascii="Times New Roman" w:hAnsi="Times New Roman" w:cs="Times New Roman"/>
      <w:color w:val="0000FF"/>
      <w:u w:val="single"/>
    </w:rPr>
  </w:style>
  <w:style w:type="paragraph" w:customStyle="1" w:styleId="InsertTitle">
    <w:name w:val="InsertTitle"/>
    <w:basedOn w:val="Normal"/>
    <w:pPr>
      <w:spacing w:after="0" w:line="240" w:lineRule="auto"/>
    </w:pPr>
    <w:rPr>
      <w:rFonts w:ascii="Book Antiqua" w:hAnsi="Book Antiqua"/>
      <w:b/>
      <w:bCs/>
      <w:sz w:val="22"/>
      <w:szCs w:val="22"/>
    </w:rPr>
  </w:style>
  <w:style w:type="paragraph" w:customStyle="1" w:styleId="InsertParagraph">
    <w:name w:val="InsertParagraph"/>
    <w:basedOn w:val="Normal"/>
    <w:pPr>
      <w:spacing w:after="0" w:line="240" w:lineRule="auto"/>
    </w:pPr>
    <w:rPr>
      <w:rFonts w:ascii="Book Antiqua" w:hAnsi="Book Antiqua"/>
      <w:sz w:val="22"/>
      <w:szCs w:val="22"/>
    </w:rPr>
  </w:style>
  <w:style w:type="paragraph" w:customStyle="1" w:styleId="NewBullet">
    <w:name w:val="NewBullet"/>
    <w:basedOn w:val="Normal"/>
    <w:next w:val="Normal"/>
    <w:pPr>
      <w:numPr>
        <w:numId w:val="35"/>
      </w:numPr>
      <w:tabs>
        <w:tab w:val="clear" w:pos="360"/>
        <w:tab w:val="num" w:pos="1080"/>
      </w:tabs>
      <w:spacing w:after="120" w:line="240" w:lineRule="auto"/>
      <w:ind w:left="1080"/>
    </w:pPr>
    <w:rPr>
      <w:rFonts w:ascii="Book Antiqua" w:hAnsi="Book Antiqua"/>
      <w:sz w:val="24"/>
      <w:szCs w:val="24"/>
    </w:rPr>
  </w:style>
  <w:style w:type="paragraph" w:styleId="CommentText">
    <w:name w:val="annotation text"/>
    <w:basedOn w:val="Normal"/>
    <w:semiHidden/>
    <w:pPr>
      <w:spacing w:after="0" w:line="240" w:lineRule="auto"/>
    </w:pPr>
    <w:rPr>
      <w:rFonts w:ascii="Book Antiqua" w:hAnsi="Book Antiqua"/>
    </w:rPr>
  </w:style>
  <w:style w:type="character" w:customStyle="1" w:styleId="CommentTextChar">
    <w:name w:val="Comment Text Char"/>
    <w:rPr>
      <w:rFonts w:ascii="Book Antiqua" w:hAnsi="Book Antiqua" w:cs="Book Antiqua"/>
      <w:sz w:val="20"/>
      <w:szCs w:val="20"/>
    </w:rPr>
  </w:style>
  <w:style w:type="character" w:styleId="CommentReference">
    <w:name w:val="annotation reference"/>
    <w:semiHidden/>
    <w:rPr>
      <w:rFonts w:ascii="Times New Roman" w:hAnsi="Times New Roman" w:cs="Times New Roman"/>
      <w:sz w:val="16"/>
      <w:szCs w:val="16"/>
    </w:rPr>
  </w:style>
  <w:style w:type="paragraph" w:styleId="BodyText">
    <w:name w:val="Body Text"/>
    <w:basedOn w:val="Normal"/>
    <w:semiHidden/>
    <w:pPr>
      <w:spacing w:after="280" w:line="240" w:lineRule="auto"/>
    </w:pPr>
    <w:rPr>
      <w:rFonts w:ascii="Book Antiqua" w:hAnsi="Book Antiqua"/>
      <w:b/>
      <w:bCs/>
      <w:noProof/>
      <w:sz w:val="24"/>
      <w:szCs w:val="24"/>
      <w:lang w:val="en-AU"/>
    </w:rPr>
  </w:style>
  <w:style w:type="character" w:customStyle="1" w:styleId="BodyTextChar">
    <w:name w:val="Body Text Char"/>
    <w:rPr>
      <w:rFonts w:ascii="Book Antiqua" w:hAnsi="Book Antiqua" w:cs="Book Antiqua"/>
      <w:b/>
      <w:bCs/>
      <w:noProof/>
      <w:sz w:val="20"/>
      <w:szCs w:val="20"/>
      <w:lang w:val="en-AU"/>
    </w:rPr>
  </w:style>
  <w:style w:type="paragraph" w:customStyle="1" w:styleId="Underline">
    <w:name w:val="Underline"/>
    <w:basedOn w:val="Normal"/>
    <w:pPr>
      <w:spacing w:after="0" w:line="240" w:lineRule="auto"/>
    </w:pPr>
    <w:rPr>
      <w:rFonts w:ascii="Book Antiqua" w:hAnsi="Book Antiqua"/>
      <w:noProof/>
      <w:sz w:val="24"/>
      <w:szCs w:val="24"/>
      <w:u w:val="single"/>
    </w:rPr>
  </w:style>
  <w:style w:type="paragraph" w:styleId="Title">
    <w:name w:val="Title"/>
    <w:basedOn w:val="Normal"/>
    <w:qFormat/>
    <w:pPr>
      <w:spacing w:after="0" w:line="240" w:lineRule="auto"/>
      <w:jc w:val="center"/>
    </w:pPr>
    <w:rPr>
      <w:rFonts w:ascii="Times New Roman" w:hAnsi="Times New Roman"/>
      <w:b/>
      <w:bCs/>
      <w:smallCaps/>
      <w:vanish/>
      <w:sz w:val="28"/>
      <w:szCs w:val="28"/>
    </w:rPr>
  </w:style>
  <w:style w:type="character" w:customStyle="1" w:styleId="TitleChar">
    <w:name w:val="Title Char"/>
    <w:rPr>
      <w:rFonts w:ascii="Times New Roman" w:hAnsi="Times New Roman" w:cs="Times New Roman"/>
      <w:b/>
      <w:bCs/>
      <w:smallCaps/>
      <w:vanish/>
      <w:sz w:val="20"/>
      <w:szCs w:val="20"/>
    </w:rPr>
  </w:style>
  <w:style w:type="character" w:customStyle="1" w:styleId="BodyText2Char">
    <w:name w:val="Body Text 2 Char"/>
    <w:rPr>
      <w:rFonts w:ascii="Book Antiqua" w:hAnsi="Book Antiqua" w:cs="Book Antiqua"/>
      <w:b/>
      <w:bCs/>
      <w:caps/>
      <w:sz w:val="20"/>
      <w:szCs w:val="20"/>
    </w:rPr>
  </w:style>
  <w:style w:type="paragraph" w:customStyle="1" w:styleId="CDMBTEXT">
    <w:name w:val="CDM B/TEXT"/>
    <w:basedOn w:val="Normal"/>
    <w:pPr>
      <w:spacing w:after="240" w:line="280" w:lineRule="exact"/>
    </w:pPr>
    <w:rPr>
      <w:rFonts w:ascii="Book Antiqua" w:hAnsi="Book Antiqua"/>
      <w:sz w:val="22"/>
      <w:szCs w:val="22"/>
    </w:rPr>
  </w:style>
  <w:style w:type="paragraph" w:customStyle="1" w:styleId="Tables-Text">
    <w:name w:val="Tables-Text"/>
    <w:basedOn w:val="Normal"/>
    <w:pPr>
      <w:widowControl w:val="0"/>
      <w:spacing w:after="0" w:line="240" w:lineRule="auto"/>
    </w:pPr>
    <w:rPr>
      <w:rFonts w:ascii="Arial" w:hAnsi="Arial" w:cs="Arial"/>
      <w:sz w:val="18"/>
      <w:szCs w:val="18"/>
    </w:rPr>
  </w:style>
  <w:style w:type="paragraph" w:customStyle="1" w:styleId="Tables-Caption">
    <w:name w:val="Tables-Caption"/>
    <w:basedOn w:val="Normal"/>
    <w:next w:val="Normal"/>
    <w:pPr>
      <w:widowControl w:val="0"/>
      <w:spacing w:after="120" w:line="240" w:lineRule="auto"/>
      <w:jc w:val="center"/>
    </w:pPr>
    <w:rPr>
      <w:rFonts w:ascii="Arial" w:hAnsi="Arial" w:cs="Arial"/>
      <w:b/>
      <w:bCs/>
      <w:sz w:val="18"/>
      <w:szCs w:val="18"/>
    </w:rPr>
  </w:style>
  <w:style w:type="paragraph" w:customStyle="1" w:styleId="Heading10">
    <w:name w:val="Heading1"/>
    <w:basedOn w:val="Normal"/>
    <w:next w:val="Normal"/>
    <w:pPr>
      <w:keepNext/>
      <w:spacing w:after="0" w:line="240" w:lineRule="auto"/>
    </w:pPr>
    <w:rPr>
      <w:rFonts w:ascii="Book Antiqua" w:hAnsi="Book Antiqua"/>
      <w:b/>
      <w:bCs/>
      <w:caps/>
      <w:sz w:val="24"/>
      <w:szCs w:val="24"/>
    </w:rPr>
  </w:style>
  <w:style w:type="paragraph" w:styleId="FootnoteText">
    <w:name w:val="footnote text"/>
    <w:basedOn w:val="Normal"/>
    <w:semiHidden/>
    <w:pPr>
      <w:spacing w:after="0" w:line="240" w:lineRule="auto"/>
      <w:ind w:left="216" w:hanging="216"/>
    </w:pPr>
    <w:rPr>
      <w:rFonts w:ascii="Book Antiqua" w:hAnsi="Book Antiqua"/>
    </w:rPr>
  </w:style>
  <w:style w:type="character" w:customStyle="1" w:styleId="FootnoteTextChar">
    <w:name w:val="Footnote Text Char"/>
    <w:rPr>
      <w:rFonts w:ascii="Book Antiqua" w:hAnsi="Book Antiqua" w:cs="Book Antiqua"/>
      <w:sz w:val="20"/>
      <w:szCs w:val="20"/>
    </w:rPr>
  </w:style>
  <w:style w:type="paragraph" w:customStyle="1" w:styleId="CDMBullet1">
    <w:name w:val="CDM Bullet 1"/>
    <w:basedOn w:val="Normal"/>
    <w:pPr>
      <w:ind w:left="360" w:hanging="360"/>
    </w:pPr>
    <w:rPr>
      <w:rFonts w:ascii="Calibri" w:hAnsi="Calibri"/>
    </w:rPr>
  </w:style>
  <w:style w:type="paragraph" w:customStyle="1" w:styleId="CDMTabletext">
    <w:name w:val="CDM Table text"/>
    <w:basedOn w:val="Normal"/>
    <w:pPr>
      <w:spacing w:after="0" w:line="200" w:lineRule="exact"/>
    </w:pPr>
    <w:rPr>
      <w:rFonts w:ascii="Cambria" w:hAnsi="Cambria"/>
      <w:sz w:val="17"/>
      <w:szCs w:val="17"/>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ListParagraph">
    <w:name w:val="List Paragraph"/>
    <w:basedOn w:val="Normal"/>
    <w:qFormat/>
    <w:pPr>
      <w:spacing w:after="0"/>
      <w:ind w:left="720"/>
    </w:pPr>
    <w:rPr>
      <w:rFonts w:ascii="Tahoma" w:hAnsi="Tahoma" w:cs="Tahoma"/>
      <w:sz w:val="24"/>
      <w:szCs w:val="24"/>
    </w:rPr>
  </w:style>
  <w:style w:type="paragraph" w:customStyle="1" w:styleId="CommentSubject1">
    <w:name w:val="Comment Subject1"/>
    <w:basedOn w:val="CommentText"/>
    <w:next w:val="CommentText"/>
    <w:rPr>
      <w:b/>
      <w:bCs/>
    </w:rPr>
  </w:style>
  <w:style w:type="character" w:customStyle="1" w:styleId="CommentSubjectChar">
    <w:name w:val="Comment Subject Char"/>
    <w:rPr>
      <w:rFonts w:ascii="Book Antiqua" w:hAnsi="Book Antiqua" w:cs="Book Antiqua"/>
      <w:b/>
      <w:bCs/>
      <w:sz w:val="20"/>
      <w:szCs w:val="20"/>
    </w:rPr>
  </w:style>
  <w:style w:type="paragraph" w:customStyle="1" w:styleId="Annotation">
    <w:name w:val="Annotation"/>
    <w:basedOn w:val="Normal"/>
    <w:pPr>
      <w:spacing w:after="0"/>
      <w:ind w:left="720"/>
    </w:pPr>
    <w:rPr>
      <w:rFonts w:ascii="Times New Roman" w:hAnsi="Times New Roman"/>
      <w:i/>
      <w:iCs/>
      <w:color w:val="595959"/>
    </w:rPr>
  </w:style>
  <w:style w:type="character" w:customStyle="1" w:styleId="AnnotationChar">
    <w:name w:val="Annotation Char"/>
    <w:rPr>
      <w:rFonts w:ascii="Times New Roman" w:hAnsi="Times New Roman" w:cs="Times New Roman"/>
      <w:i/>
      <w:iCs/>
      <w:color w:val="595959"/>
      <w:sz w:val="24"/>
      <w:szCs w:val="24"/>
    </w:rPr>
  </w:style>
  <w:style w:type="paragraph" w:customStyle="1" w:styleId="CDMBBullet1">
    <w:name w:val="CDM B/Bullet 1"/>
    <w:basedOn w:val="Normal"/>
    <w:pPr>
      <w:spacing w:after="240" w:line="280" w:lineRule="exact"/>
    </w:pPr>
    <w:rPr>
      <w:rFonts w:ascii="Book Antiqua" w:hAnsi="Book Antiqua"/>
      <w:sz w:val="22"/>
      <w:szCs w:val="22"/>
    </w:rPr>
  </w:style>
  <w:style w:type="paragraph" w:customStyle="1" w:styleId="ReportBodyText">
    <w:name w:val="Report Body Text"/>
    <w:basedOn w:val="Normal"/>
    <w:pPr>
      <w:spacing w:after="160" w:line="240" w:lineRule="auto"/>
    </w:pPr>
    <w:rPr>
      <w:rFonts w:ascii="Book Antiqua" w:hAnsi="Book Antiqua"/>
      <w:sz w:val="22"/>
      <w:szCs w:val="22"/>
    </w:rPr>
  </w:style>
  <w:style w:type="character" w:customStyle="1" w:styleId="ReportBodyTextChar">
    <w:name w:val="Report Body Text Char"/>
    <w:rPr>
      <w:rFonts w:ascii="Book Antiqua" w:hAnsi="Book Antiqua" w:cs="Book Antiqua"/>
    </w:rPr>
  </w:style>
  <w:style w:type="paragraph" w:customStyle="1" w:styleId="ExampleSubheading">
    <w:name w:val="ExampleSubheading"/>
    <w:basedOn w:val="ReportBodyText"/>
    <w:pPr>
      <w:keepNext/>
      <w:pBdr>
        <w:top w:val="single" w:sz="4" w:space="1" w:color="auto"/>
        <w:left w:val="single" w:sz="4" w:space="6" w:color="auto"/>
        <w:bottom w:val="single" w:sz="4" w:space="1" w:color="auto"/>
        <w:right w:val="single" w:sz="4" w:space="4" w:color="auto"/>
      </w:pBdr>
      <w:shd w:val="clear" w:color="auto" w:fill="D9D9D9"/>
      <w:spacing w:before="120" w:after="120" w:line="280" w:lineRule="exact"/>
      <w:ind w:left="360"/>
    </w:pPr>
    <w:rPr>
      <w:rFonts w:ascii="Arial" w:hAnsi="Arial" w:cs="Arial"/>
      <w:b/>
      <w:bCs/>
      <w:i/>
      <w:iCs/>
      <w:sz w:val="20"/>
      <w:szCs w:val="20"/>
    </w:rPr>
  </w:style>
  <w:style w:type="character" w:customStyle="1" w:styleId="ExampleSubheadingChar">
    <w:name w:val="ExampleSubheading Char"/>
    <w:rPr>
      <w:rFonts w:ascii="Arial" w:hAnsi="Arial" w:cs="Arial"/>
      <w:b/>
      <w:bCs/>
      <w:i/>
      <w:iCs/>
      <w:sz w:val="20"/>
      <w:szCs w:val="20"/>
      <w:shd w:val="clear" w:color="auto" w:fill="D9D9D9"/>
    </w:rPr>
  </w:style>
  <w:style w:type="paragraph" w:styleId="BodyText2">
    <w:name w:val="Body Text 2"/>
    <w:basedOn w:val="Normal"/>
    <w:semiHidden/>
    <w:rPr>
      <w:b/>
      <w:bCs/>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3340</Words>
  <Characters>24768</Characters>
  <Application>Microsoft Office Word</Application>
  <DocSecurity>0</DocSecurity>
  <Lines>206</Lines>
  <Paragraphs>56</Paragraphs>
  <ScaleCrop>false</ScaleCrop>
  <HeadingPairs>
    <vt:vector size="2" baseType="variant">
      <vt:variant>
        <vt:lpstr>Title</vt:lpstr>
      </vt:variant>
      <vt:variant>
        <vt:i4>1</vt:i4>
      </vt:variant>
    </vt:vector>
  </HeadingPairs>
  <TitlesOfParts>
    <vt:vector size="1" baseType="lpstr">
      <vt:lpstr>Water Quality</vt:lpstr>
    </vt:vector>
  </TitlesOfParts>
  <Company>CDM</Company>
  <LinksUpToDate>false</LinksUpToDate>
  <CharactersWithSpaces>28052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dc:title>
  <dc:subject/>
  <dc:creator>banjavcics</dc:creator>
  <cp:keywords/>
  <dc:description/>
  <cp:lastModifiedBy>Rosemarie Jacot</cp:lastModifiedBy>
  <cp:revision>3</cp:revision>
  <cp:lastPrinted>2017-02-06T16:47:00Z</cp:lastPrinted>
  <dcterms:created xsi:type="dcterms:W3CDTF">2017-02-06T16:53:00Z</dcterms:created>
  <dcterms:modified xsi:type="dcterms:W3CDTF">2017-02-06T17:46:00Z</dcterms:modified>
</cp:coreProperties>
</file>